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A0" w:rsidRDefault="008F38A0" w:rsidP="008F38A0">
      <w:pPr>
        <w:jc w:val="center"/>
        <w:rPr>
          <w:b/>
          <w:sz w:val="36"/>
          <w:szCs w:val="36"/>
        </w:rPr>
      </w:pPr>
      <w:r>
        <w:rPr>
          <w:b/>
          <w:sz w:val="36"/>
          <w:szCs w:val="36"/>
        </w:rPr>
        <w:t>Pravidla pro poskytování sociální služby v Centru denních služeb pro seniory</w:t>
      </w:r>
    </w:p>
    <w:p w:rsidR="008F38A0" w:rsidRDefault="008F38A0" w:rsidP="008F38A0">
      <w:pPr>
        <w:jc w:val="center"/>
        <w:rPr>
          <w:b/>
          <w:sz w:val="36"/>
          <w:szCs w:val="36"/>
        </w:rPr>
      </w:pPr>
      <w:bookmarkStart w:id="0" w:name="_GoBack"/>
      <w:bookmarkEnd w:id="0"/>
    </w:p>
    <w:p w:rsidR="008F38A0" w:rsidRDefault="008F38A0" w:rsidP="008F38A0">
      <w:pPr>
        <w:jc w:val="center"/>
        <w:rPr>
          <w:b/>
          <w:sz w:val="36"/>
          <w:szCs w:val="36"/>
        </w:rPr>
      </w:pPr>
    </w:p>
    <w:p w:rsidR="008F38A0" w:rsidRDefault="008F38A0" w:rsidP="008F38A0">
      <w:pPr>
        <w:jc w:val="center"/>
        <w:rPr>
          <w:b/>
          <w:sz w:val="36"/>
          <w:szCs w:val="36"/>
        </w:rPr>
      </w:pPr>
      <w:r w:rsidRPr="00751436">
        <w:rPr>
          <w:b/>
          <w:noProof/>
          <w:sz w:val="36"/>
          <w:szCs w:val="36"/>
          <w:lang w:eastAsia="cs-CZ"/>
        </w:rPr>
        <w:drawing>
          <wp:inline distT="0" distB="0" distL="0" distR="0">
            <wp:extent cx="5715000" cy="3810000"/>
            <wp:effectExtent l="0" t="0" r="0" b="0"/>
            <wp:docPr id="2" name="Obrázek 2" descr="C:\Users\Administrator\Pictures\accessawareness-nsnet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Administrator\Pictures\accessawareness-nsnet_o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8F38A0" w:rsidRDefault="008F38A0" w:rsidP="008F38A0">
      <w:pPr>
        <w:rPr>
          <w:b/>
          <w:sz w:val="36"/>
          <w:szCs w:val="36"/>
        </w:rPr>
      </w:pPr>
    </w:p>
    <w:p w:rsidR="008F38A0" w:rsidRPr="00717B61" w:rsidRDefault="008F38A0" w:rsidP="008F38A0">
      <w:pPr>
        <w:jc w:val="center"/>
        <w:rPr>
          <w:sz w:val="28"/>
          <w:szCs w:val="28"/>
        </w:rPr>
      </w:pPr>
      <w:r w:rsidRPr="00717B61">
        <w:rPr>
          <w:sz w:val="28"/>
          <w:szCs w:val="28"/>
        </w:rPr>
        <w:t>Vážená paní, vážený pane,</w:t>
      </w:r>
    </w:p>
    <w:p w:rsidR="008F38A0" w:rsidRPr="00717B61" w:rsidRDefault="008F38A0" w:rsidP="008F38A0">
      <w:pPr>
        <w:jc w:val="center"/>
        <w:rPr>
          <w:sz w:val="28"/>
          <w:szCs w:val="28"/>
        </w:rPr>
      </w:pPr>
      <w:r w:rsidRPr="00717B61">
        <w:rPr>
          <w:sz w:val="28"/>
          <w:szCs w:val="28"/>
        </w:rPr>
        <w:t>Vítejte v našem Centru denních služeb pro seniory. Tato vnitřní pravidla upravují poskytování našich služeb a zároveň jsou zdrojem potřebných informací pro Vás.</w:t>
      </w:r>
    </w:p>
    <w:p w:rsidR="008F38A0" w:rsidRDefault="008F38A0" w:rsidP="008F38A0">
      <w:pPr>
        <w:spacing w:line="360" w:lineRule="auto"/>
        <w:jc w:val="both"/>
        <w:rPr>
          <w:b/>
          <w:sz w:val="28"/>
          <w:szCs w:val="28"/>
          <w:u w:val="single"/>
        </w:rPr>
      </w:pPr>
    </w:p>
    <w:p w:rsidR="002C3248" w:rsidRPr="00717B61" w:rsidRDefault="002C3248" w:rsidP="008F38A0">
      <w:pPr>
        <w:spacing w:line="360" w:lineRule="auto"/>
        <w:jc w:val="both"/>
        <w:rPr>
          <w:b/>
          <w:sz w:val="28"/>
          <w:szCs w:val="28"/>
          <w:u w:val="single"/>
        </w:rPr>
      </w:pPr>
    </w:p>
    <w:p w:rsidR="008F38A0" w:rsidRPr="00717B61" w:rsidRDefault="008F38A0" w:rsidP="008F38A0">
      <w:pPr>
        <w:pStyle w:val="Odstavecseseznamem"/>
        <w:numPr>
          <w:ilvl w:val="0"/>
          <w:numId w:val="1"/>
        </w:numPr>
        <w:spacing w:after="0" w:line="360" w:lineRule="auto"/>
        <w:ind w:left="360"/>
        <w:jc w:val="both"/>
        <w:rPr>
          <w:rFonts w:ascii="Times New Roman" w:hAnsi="Times New Roman"/>
          <w:b/>
          <w:sz w:val="28"/>
          <w:szCs w:val="28"/>
        </w:rPr>
      </w:pPr>
      <w:r w:rsidRPr="00717B61">
        <w:rPr>
          <w:rFonts w:ascii="Times New Roman" w:hAnsi="Times New Roman"/>
          <w:b/>
          <w:sz w:val="28"/>
          <w:szCs w:val="28"/>
        </w:rPr>
        <w:lastRenderedPageBreak/>
        <w:t>Komu poskytujeme služby</w:t>
      </w:r>
    </w:p>
    <w:p w:rsidR="008F38A0" w:rsidRPr="00717B61" w:rsidRDefault="002C3248" w:rsidP="008F38A0">
      <w:pPr>
        <w:spacing w:line="360" w:lineRule="auto"/>
        <w:jc w:val="both"/>
        <w:rPr>
          <w:sz w:val="28"/>
          <w:szCs w:val="28"/>
        </w:rPr>
      </w:pPr>
      <w:r>
        <w:rPr>
          <w:sz w:val="28"/>
          <w:szCs w:val="28"/>
        </w:rPr>
        <w:t>Naše služby jsou určeny osobám</w:t>
      </w:r>
      <w:r w:rsidR="00BC0164">
        <w:rPr>
          <w:sz w:val="28"/>
          <w:szCs w:val="28"/>
        </w:rPr>
        <w:t xml:space="preserve"> z pravidla seniorského věku</w:t>
      </w:r>
      <w:r w:rsidR="008F38A0" w:rsidRPr="00717B61">
        <w:rPr>
          <w:sz w:val="28"/>
          <w:szCs w:val="28"/>
        </w:rPr>
        <w:t>, kteří mají sníženou soběstačnost z důvodu věku, chronického onemocnění nebo zdravotního postižení, a jejichž situace vyžaduje pomoc jiné fyzické osoby, a kteří mají zájem se zapojovat do nabízených aktivit, které Centrum nabízí.</w:t>
      </w:r>
    </w:p>
    <w:p w:rsidR="008F38A0" w:rsidRPr="00717B61" w:rsidRDefault="008F38A0" w:rsidP="008F38A0">
      <w:pPr>
        <w:pStyle w:val="Odstavecseseznamem"/>
        <w:numPr>
          <w:ilvl w:val="0"/>
          <w:numId w:val="1"/>
        </w:numPr>
        <w:spacing w:after="0" w:line="360" w:lineRule="auto"/>
        <w:ind w:left="360"/>
        <w:jc w:val="both"/>
        <w:rPr>
          <w:rFonts w:ascii="Times New Roman" w:hAnsi="Times New Roman"/>
          <w:b/>
          <w:sz w:val="28"/>
          <w:szCs w:val="28"/>
        </w:rPr>
      </w:pPr>
      <w:r w:rsidRPr="00717B61">
        <w:rPr>
          <w:rFonts w:ascii="Times New Roman" w:hAnsi="Times New Roman"/>
          <w:b/>
          <w:sz w:val="28"/>
          <w:szCs w:val="28"/>
        </w:rPr>
        <w:t>Popis poskytovaných služeb</w:t>
      </w:r>
    </w:p>
    <w:p w:rsidR="008F38A0" w:rsidRPr="00717B61" w:rsidRDefault="008F38A0" w:rsidP="008F38A0">
      <w:pPr>
        <w:spacing w:line="360" w:lineRule="auto"/>
        <w:jc w:val="both"/>
        <w:rPr>
          <w:b/>
          <w:sz w:val="28"/>
          <w:szCs w:val="28"/>
        </w:rPr>
      </w:pPr>
      <w:r w:rsidRPr="00717B61">
        <w:rPr>
          <w:b/>
          <w:sz w:val="28"/>
          <w:szCs w:val="28"/>
        </w:rPr>
        <w:t>Základní činnosti</w:t>
      </w:r>
    </w:p>
    <w:p w:rsidR="008F38A0" w:rsidRPr="00717B61" w:rsidRDefault="008F38A0" w:rsidP="008F38A0">
      <w:pPr>
        <w:spacing w:line="360" w:lineRule="auto"/>
        <w:jc w:val="both"/>
        <w:rPr>
          <w:sz w:val="28"/>
          <w:szCs w:val="28"/>
        </w:rPr>
      </w:pPr>
      <w:r w:rsidRPr="00717B61">
        <w:rPr>
          <w:sz w:val="28"/>
          <w:szCs w:val="28"/>
        </w:rPr>
        <w:t>Jsou činnosti poskytované na základě § 45 zákona č. 108/2006 Sb., o sociálních službách a dále § 11 vyhlášky č. 505/2006 Sb., kterou se provádějí některá ustanovení zákona o sociálních službách.</w:t>
      </w:r>
    </w:p>
    <w:p w:rsidR="008F38A0" w:rsidRPr="00717B61" w:rsidRDefault="008F38A0" w:rsidP="008F38A0">
      <w:pPr>
        <w:spacing w:line="360" w:lineRule="auto"/>
        <w:jc w:val="both"/>
        <w:rPr>
          <w:b/>
          <w:sz w:val="28"/>
          <w:szCs w:val="28"/>
          <w:u w:val="single"/>
        </w:rPr>
      </w:pPr>
      <w:r w:rsidRPr="00717B61">
        <w:rPr>
          <w:b/>
          <w:sz w:val="28"/>
          <w:szCs w:val="28"/>
          <w:u w:val="single"/>
        </w:rPr>
        <w:t>Pomoc při osobní hygieně nebo poskytnutí podmínek pro osobní hygienu</w:t>
      </w:r>
    </w:p>
    <w:p w:rsidR="008F38A0" w:rsidRPr="00717B61" w:rsidRDefault="008F38A0" w:rsidP="008F38A0">
      <w:pPr>
        <w:pStyle w:val="Odstavecseseznamem"/>
        <w:numPr>
          <w:ilvl w:val="0"/>
          <w:numId w:val="6"/>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Pomoc při úkonech osobní hygieny – pomoc s osobní hygienou ve sprše (mytí), ošetření pokožky tělovým krémem či mastí, kterou si přinesete z domu. </w:t>
      </w:r>
    </w:p>
    <w:p w:rsidR="008F38A0" w:rsidRPr="00717B61" w:rsidRDefault="008F38A0" w:rsidP="008F38A0">
      <w:pPr>
        <w:pStyle w:val="Odstavecseseznamem"/>
        <w:numPr>
          <w:ilvl w:val="0"/>
          <w:numId w:val="6"/>
        </w:numPr>
        <w:spacing w:after="0" w:line="360" w:lineRule="auto"/>
        <w:ind w:left="360"/>
        <w:jc w:val="both"/>
        <w:rPr>
          <w:rFonts w:ascii="Times New Roman" w:hAnsi="Times New Roman"/>
          <w:sz w:val="28"/>
          <w:szCs w:val="28"/>
        </w:rPr>
      </w:pPr>
      <w:r w:rsidRPr="00717B61">
        <w:rPr>
          <w:rFonts w:ascii="Times New Roman" w:hAnsi="Times New Roman"/>
          <w:sz w:val="28"/>
          <w:szCs w:val="28"/>
        </w:rPr>
        <w:t>Pomoc při základní péči o vlasy a nehty – pomoc s mytím, vysoušením a česáním vlasů, pomoc při zastřižení a zapilování nehtů na rukou a nohou.</w:t>
      </w:r>
    </w:p>
    <w:p w:rsidR="008F38A0" w:rsidRPr="00717B61" w:rsidRDefault="008F38A0" w:rsidP="008F38A0">
      <w:pPr>
        <w:pStyle w:val="Odstavecseseznamem"/>
        <w:numPr>
          <w:ilvl w:val="0"/>
          <w:numId w:val="6"/>
        </w:numPr>
        <w:spacing w:after="0" w:line="360" w:lineRule="auto"/>
        <w:ind w:left="360"/>
        <w:jc w:val="both"/>
        <w:rPr>
          <w:rFonts w:ascii="Times New Roman" w:hAnsi="Times New Roman"/>
          <w:sz w:val="28"/>
          <w:szCs w:val="28"/>
        </w:rPr>
      </w:pPr>
      <w:r w:rsidRPr="00717B61">
        <w:rPr>
          <w:rFonts w:ascii="Times New Roman" w:hAnsi="Times New Roman"/>
          <w:sz w:val="28"/>
          <w:szCs w:val="28"/>
        </w:rPr>
        <w:t>Pomoc při použití WC – pomoc s doprovodem na toaletu, dopomoc při svlékání a oblékání, usedání a vstávání z WC, pomoc s výměnou hygienických pomůcek Vámi přinesených z domu, spláchnutí a následná hygiena rukou.</w:t>
      </w:r>
    </w:p>
    <w:p w:rsidR="008F38A0" w:rsidRPr="00717B61" w:rsidRDefault="008F38A0" w:rsidP="008F38A0">
      <w:pPr>
        <w:spacing w:line="360" w:lineRule="auto"/>
        <w:jc w:val="both"/>
        <w:rPr>
          <w:b/>
          <w:sz w:val="28"/>
          <w:szCs w:val="28"/>
          <w:u w:val="single"/>
        </w:rPr>
      </w:pPr>
      <w:r w:rsidRPr="00717B61">
        <w:rPr>
          <w:b/>
          <w:sz w:val="28"/>
          <w:szCs w:val="28"/>
          <w:u w:val="single"/>
        </w:rPr>
        <w:t>Poskytnutí stravy nebo pomoc při zajištění stravy</w:t>
      </w:r>
    </w:p>
    <w:p w:rsidR="008F38A0" w:rsidRPr="00717B61" w:rsidRDefault="008F38A0" w:rsidP="008F38A0">
      <w:pPr>
        <w:pStyle w:val="Odstavecseseznamem"/>
        <w:numPr>
          <w:ilvl w:val="0"/>
          <w:numId w:val="7"/>
        </w:numPr>
        <w:spacing w:after="0" w:line="360" w:lineRule="auto"/>
        <w:ind w:left="360"/>
        <w:jc w:val="both"/>
        <w:rPr>
          <w:rFonts w:ascii="Times New Roman" w:hAnsi="Times New Roman"/>
          <w:b/>
          <w:sz w:val="28"/>
          <w:szCs w:val="28"/>
        </w:rPr>
      </w:pPr>
      <w:r w:rsidRPr="00717B61">
        <w:rPr>
          <w:rFonts w:ascii="Times New Roman" w:hAnsi="Times New Roman"/>
          <w:sz w:val="28"/>
          <w:szCs w:val="28"/>
        </w:rPr>
        <w:t xml:space="preserve">Zajištění stravy – obědy přiváží do Centra smluvní dodavatel, máte možnost si zvolit oběd z 3 nabízených jídel, jídelníček je k dispozici vždy týden dopředu a pracovnice Vámi zvolený oběd objedná u dodavatele. </w:t>
      </w:r>
    </w:p>
    <w:p w:rsidR="008F38A0" w:rsidRPr="00717B61" w:rsidRDefault="008F38A0" w:rsidP="008F38A0">
      <w:pPr>
        <w:pStyle w:val="Odstavecseseznamem"/>
        <w:numPr>
          <w:ilvl w:val="0"/>
          <w:numId w:val="7"/>
        </w:numPr>
        <w:spacing w:after="0" w:line="360" w:lineRule="auto"/>
        <w:ind w:left="360"/>
        <w:jc w:val="both"/>
        <w:rPr>
          <w:rFonts w:ascii="Times New Roman" w:hAnsi="Times New Roman"/>
          <w:b/>
          <w:sz w:val="28"/>
          <w:szCs w:val="28"/>
        </w:rPr>
      </w:pPr>
      <w:r w:rsidRPr="00717B61">
        <w:rPr>
          <w:rFonts w:ascii="Times New Roman" w:hAnsi="Times New Roman"/>
          <w:sz w:val="28"/>
          <w:szCs w:val="28"/>
        </w:rPr>
        <w:t xml:space="preserve">Pomoc a podpora při podávání jídla a pití – ohřev oběda, porcování nebo mixování stravy, servírování stravy, pomoc s přímou konzumací stravy, uvaření </w:t>
      </w:r>
      <w:r w:rsidRPr="00717B61">
        <w:rPr>
          <w:rFonts w:ascii="Times New Roman" w:hAnsi="Times New Roman"/>
          <w:sz w:val="28"/>
          <w:szCs w:val="28"/>
        </w:rPr>
        <w:lastRenderedPageBreak/>
        <w:t>nápoje, nalití nápoje do sklenice či hrnku, dohled nad dodržováním pitného režimu.</w:t>
      </w:r>
    </w:p>
    <w:p w:rsidR="008F38A0" w:rsidRPr="00717B61" w:rsidRDefault="008F38A0" w:rsidP="008F38A0">
      <w:pPr>
        <w:spacing w:line="360" w:lineRule="auto"/>
        <w:jc w:val="both"/>
        <w:rPr>
          <w:b/>
          <w:sz w:val="28"/>
          <w:szCs w:val="28"/>
          <w:u w:val="single"/>
        </w:rPr>
      </w:pPr>
      <w:r w:rsidRPr="00717B61">
        <w:rPr>
          <w:b/>
          <w:sz w:val="28"/>
          <w:szCs w:val="28"/>
          <w:u w:val="single"/>
        </w:rPr>
        <w:t>Výchovné, vzdělávací a aktivizační činnosti</w:t>
      </w:r>
    </w:p>
    <w:p w:rsidR="008F38A0" w:rsidRPr="00717B61" w:rsidRDefault="008F38A0" w:rsidP="008F38A0">
      <w:pPr>
        <w:pStyle w:val="Odstavecseseznamem"/>
        <w:numPr>
          <w:ilvl w:val="0"/>
          <w:numId w:val="8"/>
        </w:numPr>
        <w:spacing w:after="0" w:line="360" w:lineRule="auto"/>
        <w:ind w:left="360"/>
        <w:jc w:val="both"/>
        <w:rPr>
          <w:rFonts w:ascii="Times New Roman" w:hAnsi="Times New Roman"/>
          <w:b/>
          <w:sz w:val="28"/>
          <w:szCs w:val="28"/>
        </w:rPr>
      </w:pPr>
      <w:r w:rsidRPr="00717B61">
        <w:rPr>
          <w:rFonts w:ascii="Times New Roman" w:hAnsi="Times New Roman"/>
          <w:sz w:val="28"/>
          <w:szCs w:val="28"/>
        </w:rPr>
        <w:t>Nácvik a upevňování motorických, psychických a sociálních schopností a dovedností -tréninky paměti, práce se vzpomínkami, zachování a rozvoj řeči formou komunikace či naslouchání, společné cvičení a procházky, výtvarné a rukodělné činnosti apod.</w:t>
      </w:r>
    </w:p>
    <w:p w:rsidR="008F38A0" w:rsidRPr="00717B61" w:rsidRDefault="008F38A0" w:rsidP="008F38A0">
      <w:pPr>
        <w:pStyle w:val="Odstavecseseznamem"/>
        <w:numPr>
          <w:ilvl w:val="0"/>
          <w:numId w:val="8"/>
        </w:numPr>
        <w:spacing w:after="0" w:line="360" w:lineRule="auto"/>
        <w:ind w:left="360"/>
        <w:jc w:val="both"/>
        <w:rPr>
          <w:rFonts w:ascii="Times New Roman" w:hAnsi="Times New Roman"/>
          <w:sz w:val="28"/>
          <w:szCs w:val="28"/>
        </w:rPr>
      </w:pPr>
      <w:r w:rsidRPr="00717B61">
        <w:rPr>
          <w:rFonts w:ascii="Times New Roman" w:hAnsi="Times New Roman"/>
          <w:sz w:val="28"/>
          <w:szCs w:val="28"/>
        </w:rPr>
        <w:t>Podpora při získávání návyků souvisejících se zařazením do běžného společenského prostředí včetně využívání běžně dostupných služeb a informačních zdrojů – informace o jiných službách, podpora při jejich kontaktování a využívání – nákupy v obchodech, návštěva lékaře, kavárny, vyřizování na poště, úřadech apod.</w:t>
      </w:r>
    </w:p>
    <w:p w:rsidR="008F38A0" w:rsidRPr="00717B61" w:rsidRDefault="008F38A0" w:rsidP="008F38A0">
      <w:pPr>
        <w:spacing w:line="360" w:lineRule="auto"/>
        <w:jc w:val="both"/>
        <w:rPr>
          <w:b/>
          <w:sz w:val="28"/>
          <w:szCs w:val="28"/>
          <w:u w:val="single"/>
        </w:rPr>
      </w:pPr>
      <w:r w:rsidRPr="00717B61">
        <w:rPr>
          <w:b/>
          <w:sz w:val="28"/>
          <w:szCs w:val="28"/>
          <w:u w:val="single"/>
        </w:rPr>
        <w:t>Sociálně terapeutické činnosti</w:t>
      </w:r>
    </w:p>
    <w:p w:rsidR="008F38A0" w:rsidRPr="00717B61" w:rsidRDefault="008F38A0" w:rsidP="008F38A0">
      <w:pPr>
        <w:pStyle w:val="Odstavecseseznamem"/>
        <w:numPr>
          <w:ilvl w:val="0"/>
          <w:numId w:val="9"/>
        </w:numPr>
        <w:spacing w:after="0" w:line="360" w:lineRule="auto"/>
        <w:jc w:val="both"/>
        <w:rPr>
          <w:rFonts w:ascii="Times New Roman" w:hAnsi="Times New Roman"/>
          <w:b/>
          <w:sz w:val="28"/>
          <w:szCs w:val="28"/>
        </w:rPr>
      </w:pPr>
      <w:r w:rsidRPr="00717B61">
        <w:rPr>
          <w:rFonts w:ascii="Times New Roman" w:hAnsi="Times New Roman"/>
          <w:sz w:val="28"/>
          <w:szCs w:val="28"/>
        </w:rPr>
        <w:t>Činnosti, jejichž poskytování vede k rozvoji nebo udržení osobních a sociálních schopností a dovedností podporujících sociální začleňování osob</w:t>
      </w:r>
    </w:p>
    <w:p w:rsidR="008F38A0" w:rsidRPr="00717B61" w:rsidRDefault="008F38A0" w:rsidP="008F38A0">
      <w:pPr>
        <w:spacing w:line="360" w:lineRule="auto"/>
        <w:jc w:val="both"/>
        <w:rPr>
          <w:b/>
          <w:sz w:val="28"/>
          <w:szCs w:val="28"/>
          <w:u w:val="single"/>
        </w:rPr>
      </w:pPr>
      <w:r w:rsidRPr="00717B61">
        <w:rPr>
          <w:b/>
          <w:sz w:val="28"/>
          <w:szCs w:val="28"/>
          <w:u w:val="single"/>
        </w:rPr>
        <w:t>Zprostředkování kontaktu se společenským prostředím</w:t>
      </w:r>
    </w:p>
    <w:p w:rsidR="008F38A0" w:rsidRPr="00717B61" w:rsidRDefault="008F38A0" w:rsidP="008F38A0">
      <w:pPr>
        <w:pStyle w:val="Odstavecseseznamem"/>
        <w:numPr>
          <w:ilvl w:val="0"/>
          <w:numId w:val="10"/>
        </w:numPr>
        <w:spacing w:after="0" w:line="360" w:lineRule="auto"/>
        <w:jc w:val="both"/>
        <w:rPr>
          <w:rFonts w:ascii="Times New Roman" w:hAnsi="Times New Roman"/>
          <w:b/>
          <w:sz w:val="28"/>
          <w:szCs w:val="28"/>
        </w:rPr>
      </w:pPr>
      <w:r w:rsidRPr="00717B61">
        <w:rPr>
          <w:rFonts w:ascii="Times New Roman" w:hAnsi="Times New Roman"/>
          <w:sz w:val="28"/>
          <w:szCs w:val="28"/>
        </w:rPr>
        <w:t>Pomoc při obnovení nebo upevnění kontaktu s rodinou, pomoc a podpora při dalších aktivitách podporujících sociální začleňování osob – pracovnice Vás budou podporovat a motivovat k upevňování vztahů s rodinnými příslušníky, s ostatními uživateli Centra apod. Rodinní příslušníci a přátelé Vás mohou kdykoliv v průběhu provozní doby v Centru navštívit. Pokud budete mít zájem, můžete se zúčastnit aktivit prováděných mimo prostory CDS – výlety, procházky, návštěvy kulturních akcí – pracovnice zajišťují organizaci a zprostředkovávají dopravu, vstupné a občerstvení si hradíte sám/sama.</w:t>
      </w:r>
    </w:p>
    <w:p w:rsidR="008F38A0" w:rsidRPr="00717B61" w:rsidRDefault="008F38A0" w:rsidP="008F38A0">
      <w:pPr>
        <w:spacing w:line="360" w:lineRule="auto"/>
        <w:jc w:val="both"/>
        <w:rPr>
          <w:b/>
          <w:sz w:val="28"/>
          <w:szCs w:val="28"/>
          <w:u w:val="single"/>
        </w:rPr>
      </w:pPr>
      <w:r w:rsidRPr="00717B61">
        <w:rPr>
          <w:b/>
          <w:sz w:val="28"/>
          <w:szCs w:val="28"/>
          <w:u w:val="single"/>
        </w:rPr>
        <w:lastRenderedPageBreak/>
        <w:t>Pomoc při uplatňování práv, oprávněných zájmů a při obstarávání osobních záležitostí</w:t>
      </w:r>
    </w:p>
    <w:p w:rsidR="008F38A0" w:rsidRPr="00717B61" w:rsidRDefault="008F38A0" w:rsidP="008F38A0">
      <w:pPr>
        <w:pStyle w:val="Odstavecseseznamem"/>
        <w:numPr>
          <w:ilvl w:val="0"/>
          <w:numId w:val="11"/>
        </w:numPr>
        <w:spacing w:after="0" w:line="360" w:lineRule="auto"/>
        <w:jc w:val="both"/>
        <w:rPr>
          <w:rFonts w:ascii="Times New Roman" w:hAnsi="Times New Roman"/>
          <w:sz w:val="28"/>
          <w:szCs w:val="28"/>
        </w:rPr>
      </w:pPr>
      <w:r w:rsidRPr="00717B61">
        <w:rPr>
          <w:rFonts w:ascii="Times New Roman" w:hAnsi="Times New Roman"/>
          <w:sz w:val="28"/>
          <w:szCs w:val="28"/>
        </w:rPr>
        <w:t>Pomoc při komunikaci vedoucí k uplatňování práv a oprávněných zájmů – pomoc spojená s vyplňováním tiskopisů, formulářů, které se týkají různých dávek, žádostí, jednání s úřady, lékaři, pomoc při vyřizování kompenzačních pomůcek.</w:t>
      </w:r>
    </w:p>
    <w:p w:rsidR="008F38A0" w:rsidRPr="00717B61" w:rsidRDefault="008F38A0" w:rsidP="008F38A0">
      <w:pPr>
        <w:spacing w:line="360" w:lineRule="auto"/>
        <w:jc w:val="both"/>
        <w:rPr>
          <w:b/>
          <w:sz w:val="28"/>
          <w:szCs w:val="28"/>
          <w:u w:val="single"/>
        </w:rPr>
      </w:pPr>
      <w:r w:rsidRPr="00717B61">
        <w:rPr>
          <w:b/>
          <w:sz w:val="28"/>
          <w:szCs w:val="28"/>
          <w:u w:val="single"/>
        </w:rPr>
        <w:t>Služby, které zprostředkováváme:</w:t>
      </w:r>
    </w:p>
    <w:p w:rsidR="008F38A0" w:rsidRPr="00717B61" w:rsidRDefault="008F38A0" w:rsidP="008F38A0">
      <w:pPr>
        <w:numPr>
          <w:ilvl w:val="0"/>
          <w:numId w:val="15"/>
        </w:numPr>
        <w:suppressAutoHyphens w:val="0"/>
        <w:spacing w:after="0" w:line="360" w:lineRule="auto"/>
        <w:jc w:val="both"/>
        <w:rPr>
          <w:sz w:val="28"/>
          <w:szCs w:val="28"/>
        </w:rPr>
      </w:pPr>
      <w:r w:rsidRPr="00717B61">
        <w:rPr>
          <w:b/>
          <w:sz w:val="28"/>
          <w:szCs w:val="28"/>
        </w:rPr>
        <w:t>Doprava</w:t>
      </w:r>
      <w:r w:rsidRPr="00717B61">
        <w:rPr>
          <w:sz w:val="28"/>
          <w:szCs w:val="28"/>
        </w:rPr>
        <w:t xml:space="preserve"> </w:t>
      </w:r>
    </w:p>
    <w:p w:rsidR="008F38A0" w:rsidRPr="00717B61" w:rsidRDefault="008F38A0" w:rsidP="008F38A0">
      <w:pPr>
        <w:spacing w:line="360" w:lineRule="auto"/>
        <w:jc w:val="both"/>
        <w:rPr>
          <w:sz w:val="28"/>
          <w:szCs w:val="28"/>
        </w:rPr>
      </w:pPr>
      <w:r w:rsidRPr="00717B61">
        <w:rPr>
          <w:sz w:val="28"/>
          <w:szCs w:val="28"/>
        </w:rPr>
        <w:t>V případě Vašeho zájmu zprostředkuje vedoucí CDS pro Vás dopravu do Centra i zpět domů, která je zajištěna v rámci Charity v Uherském Hradišti, jež k těmto účelům využívá vozy vybavené hydraulickou zvedací plošinou nebo sklopnou nájezdovou rampou. Výše úhrady za dopravu se odvíjí od platného ceníku této služby. Čas vyzvednutí se odvíjí od Vašich potřeb, ale je také závislý na možnostech přepravní služby. Řidič přijede, zazvoní na zvonek a Vy sejdete k vozu. Pokud by byl nutný doprovod z bytu, je nutné, abyste řidiče o této skutečnosti informovali. Řidič nezajišťuje oblékání či vysvlékání k těmto účelům slouží Pečovatelská služba.</w:t>
      </w:r>
    </w:p>
    <w:p w:rsidR="008F38A0" w:rsidRPr="001071FD" w:rsidRDefault="008F38A0" w:rsidP="008F38A0">
      <w:pPr>
        <w:numPr>
          <w:ilvl w:val="0"/>
          <w:numId w:val="15"/>
        </w:numPr>
        <w:suppressAutoHyphens w:val="0"/>
        <w:spacing w:after="0" w:line="360" w:lineRule="auto"/>
        <w:jc w:val="both"/>
        <w:rPr>
          <w:b/>
          <w:sz w:val="28"/>
          <w:szCs w:val="28"/>
        </w:rPr>
      </w:pPr>
      <w:r w:rsidRPr="001071FD">
        <w:rPr>
          <w:b/>
          <w:sz w:val="28"/>
          <w:szCs w:val="28"/>
        </w:rPr>
        <w:t>Obědy</w:t>
      </w:r>
    </w:p>
    <w:p w:rsidR="008F38A0" w:rsidRPr="001071FD" w:rsidRDefault="008F38A0" w:rsidP="008F38A0">
      <w:pPr>
        <w:spacing w:line="360" w:lineRule="auto"/>
        <w:jc w:val="both"/>
        <w:rPr>
          <w:sz w:val="28"/>
          <w:szCs w:val="28"/>
        </w:rPr>
      </w:pPr>
      <w:r w:rsidRPr="001071FD">
        <w:rPr>
          <w:sz w:val="28"/>
          <w:szCs w:val="28"/>
        </w:rPr>
        <w:t xml:space="preserve">Na základě vašeho zájmu Vám může vedoucí CDS zprostředkovat oběd u smluvně dojednaného dodavatele stravy, který do Centra denních služeb stravu dováží, cena oběda je stanovena smluvně s zprostředkovatelem stravy pro všechny </w:t>
      </w:r>
      <w:proofErr w:type="gramStart"/>
      <w:r w:rsidRPr="001071FD">
        <w:rPr>
          <w:sz w:val="28"/>
          <w:szCs w:val="28"/>
        </w:rPr>
        <w:t>uživatele . Není</w:t>
      </w:r>
      <w:proofErr w:type="gramEnd"/>
      <w:r w:rsidRPr="001071FD">
        <w:rPr>
          <w:sz w:val="28"/>
          <w:szCs w:val="28"/>
        </w:rPr>
        <w:t xml:space="preserve"> povinnost stravu v sociální službě  od zprostředkovatele obědů odebírat, můžete si zajistit svého vlastního dodavatele nebo si stravu přivážet z domácího prostředí v nádobách na </w:t>
      </w:r>
      <w:r w:rsidRPr="001071FD">
        <w:rPr>
          <w:sz w:val="28"/>
          <w:szCs w:val="28"/>
        </w:rPr>
        <w:lastRenderedPageBreak/>
        <w:t>přepravu potravin. O této skutečnosti prosím informujte pracovníky Centra, aby nedocházelo k nedorozuměním.</w:t>
      </w:r>
    </w:p>
    <w:p w:rsidR="008F38A0" w:rsidRPr="001071FD" w:rsidRDefault="008F38A0" w:rsidP="008F38A0">
      <w:pPr>
        <w:spacing w:line="360" w:lineRule="auto"/>
        <w:jc w:val="both"/>
        <w:rPr>
          <w:b/>
          <w:sz w:val="28"/>
          <w:szCs w:val="28"/>
          <w:u w:val="single"/>
        </w:rPr>
      </w:pPr>
      <w:r w:rsidRPr="001071FD">
        <w:rPr>
          <w:b/>
          <w:sz w:val="28"/>
          <w:szCs w:val="28"/>
          <w:u w:val="single"/>
        </w:rPr>
        <w:t>Co nejsme schopni zajistit</w:t>
      </w:r>
    </w:p>
    <w:p w:rsidR="008F38A0" w:rsidRPr="00717B61" w:rsidRDefault="008F38A0" w:rsidP="008F38A0">
      <w:pPr>
        <w:pStyle w:val="Odstavecseseznamem"/>
        <w:numPr>
          <w:ilvl w:val="0"/>
          <w:numId w:val="12"/>
        </w:numPr>
        <w:spacing w:after="0" w:line="360" w:lineRule="auto"/>
        <w:jc w:val="both"/>
        <w:rPr>
          <w:rFonts w:ascii="Times New Roman" w:hAnsi="Times New Roman"/>
          <w:b/>
          <w:sz w:val="28"/>
          <w:szCs w:val="28"/>
        </w:rPr>
      </w:pPr>
      <w:r w:rsidRPr="00717B61">
        <w:rPr>
          <w:rFonts w:ascii="Times New Roman" w:hAnsi="Times New Roman"/>
          <w:sz w:val="28"/>
          <w:szCs w:val="28"/>
        </w:rPr>
        <w:t>Nemůžeme Vám zajistit nepřetržitý dohled jednoho pracovníka po celou dobu, kterou trávíte v Centru, neboť se jedná o kolektivní zařízení s kapacitou 10 osob denně.</w:t>
      </w:r>
    </w:p>
    <w:p w:rsidR="008F38A0" w:rsidRPr="00717B61" w:rsidRDefault="008F38A0" w:rsidP="008F38A0">
      <w:pPr>
        <w:pStyle w:val="Odstavecseseznamem"/>
        <w:numPr>
          <w:ilvl w:val="0"/>
          <w:numId w:val="12"/>
        </w:numPr>
        <w:spacing w:after="0" w:line="360" w:lineRule="auto"/>
        <w:jc w:val="both"/>
        <w:rPr>
          <w:rFonts w:ascii="Times New Roman" w:hAnsi="Times New Roman"/>
          <w:b/>
          <w:sz w:val="28"/>
          <w:szCs w:val="28"/>
        </w:rPr>
      </w:pPr>
      <w:r w:rsidRPr="00717B61">
        <w:rPr>
          <w:rFonts w:ascii="Times New Roman" w:hAnsi="Times New Roman"/>
          <w:sz w:val="28"/>
          <w:szCs w:val="28"/>
        </w:rPr>
        <w:t>Nemůžeme Vám pomáhat s činnostmi, které sám/sama zvládnete, neboť je ve Vašem zájmu, abychom podporovali udržení či zlepšení Vašich schopností a dovedností.</w:t>
      </w:r>
    </w:p>
    <w:p w:rsidR="008F38A0" w:rsidRPr="00717B61" w:rsidRDefault="008F38A0" w:rsidP="008F38A0">
      <w:pPr>
        <w:pStyle w:val="Odstavecseseznamem"/>
        <w:numPr>
          <w:ilvl w:val="0"/>
          <w:numId w:val="12"/>
        </w:numPr>
        <w:spacing w:after="0" w:line="360" w:lineRule="auto"/>
        <w:jc w:val="both"/>
        <w:rPr>
          <w:rFonts w:ascii="Times New Roman" w:hAnsi="Times New Roman"/>
          <w:b/>
          <w:sz w:val="28"/>
          <w:szCs w:val="28"/>
        </w:rPr>
      </w:pPr>
      <w:r w:rsidRPr="00717B61">
        <w:rPr>
          <w:rFonts w:ascii="Times New Roman" w:hAnsi="Times New Roman"/>
          <w:sz w:val="28"/>
          <w:szCs w:val="28"/>
        </w:rPr>
        <w:t>Nemůžeme zajistit poskytování naší služby bez přiměřeného rizika, neboť je součástí i běžného života každého člověka, např. nemůžeme vyloučit riziko Vašeho pádu.</w:t>
      </w:r>
    </w:p>
    <w:p w:rsidR="008F38A0" w:rsidRPr="00717B61" w:rsidRDefault="008F38A0" w:rsidP="008F38A0">
      <w:pPr>
        <w:pStyle w:val="Odstavecseseznamem"/>
        <w:numPr>
          <w:ilvl w:val="0"/>
          <w:numId w:val="12"/>
        </w:numPr>
        <w:spacing w:after="0" w:line="360" w:lineRule="auto"/>
        <w:jc w:val="both"/>
        <w:rPr>
          <w:rFonts w:ascii="Times New Roman" w:hAnsi="Times New Roman"/>
          <w:b/>
          <w:sz w:val="28"/>
          <w:szCs w:val="28"/>
        </w:rPr>
      </w:pPr>
      <w:r w:rsidRPr="00717B61">
        <w:rPr>
          <w:rFonts w:ascii="Times New Roman" w:hAnsi="Times New Roman"/>
          <w:sz w:val="28"/>
          <w:szCs w:val="28"/>
        </w:rPr>
        <w:t>Nenahrazujeme a neposkytujeme zdravotnické služby</w:t>
      </w:r>
    </w:p>
    <w:p w:rsidR="008F38A0" w:rsidRPr="001071FD" w:rsidRDefault="008F38A0" w:rsidP="008F38A0">
      <w:pPr>
        <w:pStyle w:val="Odstavecseseznamem"/>
        <w:numPr>
          <w:ilvl w:val="0"/>
          <w:numId w:val="12"/>
        </w:numPr>
        <w:spacing w:after="0" w:line="360" w:lineRule="auto"/>
        <w:jc w:val="both"/>
        <w:rPr>
          <w:rFonts w:ascii="Times New Roman" w:hAnsi="Times New Roman"/>
          <w:b/>
          <w:sz w:val="28"/>
          <w:szCs w:val="28"/>
          <w:u w:val="single"/>
        </w:rPr>
      </w:pPr>
      <w:r w:rsidRPr="001071FD">
        <w:rPr>
          <w:rFonts w:ascii="Times New Roman" w:hAnsi="Times New Roman"/>
          <w:b/>
          <w:sz w:val="28"/>
          <w:szCs w:val="28"/>
          <w:u w:val="single"/>
        </w:rPr>
        <w:t>Za odložené osobní věci, osobní doklady, platební karty, cennosti, finanční hotovosti v sociální službě</w:t>
      </w:r>
      <w:r>
        <w:rPr>
          <w:rFonts w:ascii="Times New Roman" w:hAnsi="Times New Roman"/>
          <w:b/>
          <w:sz w:val="28"/>
          <w:szCs w:val="28"/>
          <w:u w:val="single"/>
        </w:rPr>
        <w:t xml:space="preserve"> a v rámci zprostředkování kontaktu se společenským prostředím (</w:t>
      </w:r>
      <w:proofErr w:type="spellStart"/>
      <w:proofErr w:type="gramStart"/>
      <w:r>
        <w:rPr>
          <w:rFonts w:ascii="Times New Roman" w:hAnsi="Times New Roman"/>
          <w:b/>
          <w:sz w:val="28"/>
          <w:szCs w:val="28"/>
          <w:u w:val="single"/>
        </w:rPr>
        <w:t>např.výlety</w:t>
      </w:r>
      <w:proofErr w:type="spellEnd"/>
      <w:proofErr w:type="gramEnd"/>
      <w:r>
        <w:rPr>
          <w:rFonts w:ascii="Times New Roman" w:hAnsi="Times New Roman"/>
          <w:b/>
          <w:sz w:val="28"/>
          <w:szCs w:val="28"/>
          <w:u w:val="single"/>
        </w:rPr>
        <w:t>, návštěva galerie, muzea, kina, divadla atd.)  Vám</w:t>
      </w:r>
      <w:r w:rsidRPr="001071FD">
        <w:rPr>
          <w:rFonts w:ascii="Times New Roman" w:hAnsi="Times New Roman"/>
          <w:b/>
          <w:sz w:val="28"/>
          <w:szCs w:val="28"/>
          <w:u w:val="single"/>
        </w:rPr>
        <w:t xml:space="preserve"> neručíme.</w:t>
      </w:r>
    </w:p>
    <w:p w:rsidR="008F38A0" w:rsidRPr="00717B61" w:rsidRDefault="008F38A0" w:rsidP="008F38A0">
      <w:pPr>
        <w:pStyle w:val="Odstavecseseznamem"/>
        <w:numPr>
          <w:ilvl w:val="0"/>
          <w:numId w:val="1"/>
        </w:numPr>
        <w:spacing w:after="0" w:line="360" w:lineRule="auto"/>
        <w:ind w:left="360"/>
        <w:jc w:val="both"/>
        <w:rPr>
          <w:rFonts w:ascii="Times New Roman" w:hAnsi="Times New Roman"/>
          <w:b/>
          <w:sz w:val="28"/>
          <w:szCs w:val="28"/>
        </w:rPr>
      </w:pPr>
      <w:r w:rsidRPr="00717B61">
        <w:rPr>
          <w:rFonts w:ascii="Times New Roman" w:hAnsi="Times New Roman"/>
          <w:b/>
          <w:sz w:val="28"/>
          <w:szCs w:val="28"/>
        </w:rPr>
        <w:t>Provozní doba</w:t>
      </w:r>
    </w:p>
    <w:p w:rsidR="008F38A0" w:rsidRPr="00717B61" w:rsidRDefault="008F38A0" w:rsidP="008F38A0">
      <w:pPr>
        <w:spacing w:line="360" w:lineRule="auto"/>
        <w:jc w:val="both"/>
        <w:rPr>
          <w:sz w:val="28"/>
          <w:szCs w:val="28"/>
        </w:rPr>
      </w:pPr>
      <w:r w:rsidRPr="00717B61">
        <w:rPr>
          <w:sz w:val="28"/>
          <w:szCs w:val="28"/>
        </w:rPr>
        <w:t>Provozní doba Centra je od pondělí až do pátku v čase od 07:00 do 15:30 hod. Čas Vašeho příjezdu do Centra se nemusí odvíjet od začátku naší provozní doby, ale můžete přijet do Centra v pozdější čas, a to dle Vašich možností nebo domluvy s dopravní službou.</w:t>
      </w:r>
    </w:p>
    <w:p w:rsidR="008F38A0" w:rsidRPr="00717B61" w:rsidRDefault="008F38A0" w:rsidP="008F38A0">
      <w:pPr>
        <w:pStyle w:val="Odstavecseseznamem"/>
        <w:numPr>
          <w:ilvl w:val="0"/>
          <w:numId w:val="1"/>
        </w:numPr>
        <w:spacing w:after="0" w:line="360" w:lineRule="auto"/>
        <w:ind w:left="360"/>
        <w:jc w:val="both"/>
        <w:rPr>
          <w:rFonts w:ascii="Times New Roman" w:hAnsi="Times New Roman"/>
          <w:b/>
          <w:sz w:val="28"/>
          <w:szCs w:val="28"/>
        </w:rPr>
      </w:pPr>
      <w:r w:rsidRPr="00717B61">
        <w:rPr>
          <w:rFonts w:ascii="Times New Roman" w:hAnsi="Times New Roman"/>
          <w:b/>
          <w:sz w:val="28"/>
          <w:szCs w:val="28"/>
        </w:rPr>
        <w:t>Pracovníci Centra</w:t>
      </w:r>
    </w:p>
    <w:p w:rsidR="008730D7" w:rsidRDefault="008F38A0" w:rsidP="008730D7">
      <w:pPr>
        <w:pStyle w:val="Zkladntext"/>
        <w:rPr>
          <w:rFonts w:ascii="Calibri" w:hAnsi="Calibri" w:cs="Calibri"/>
        </w:rPr>
      </w:pPr>
      <w:r w:rsidRPr="00717B61">
        <w:rPr>
          <w:sz w:val="28"/>
          <w:szCs w:val="28"/>
        </w:rPr>
        <w:t xml:space="preserve">V Centru jsou zaměstnáni pracovníci v sociálních službách, kteří zajišťují zejména úkony péče o Vaši osobu, dále plánují a vedou aktivizační programy pro uživatele a také s uživateli vytváří a hodnotí individuální plány. V Centru je </w:t>
      </w:r>
      <w:r w:rsidRPr="00717B61">
        <w:rPr>
          <w:sz w:val="28"/>
          <w:szCs w:val="28"/>
        </w:rPr>
        <w:lastRenderedPageBreak/>
        <w:t>dále zaměstnán sociální pracovník, který vede tým pracovníků, jedná se zájemci o službu, provádí sociální šetření, uzavírá smlouvy s žadateli a vykonává jinou potřebnou administrativní činnost, pomáhá řešit Vaši životní situaci (např. zajišťuje dopomoc s vyřizováním příspěvku na péči) a také se zapojuje do procesu individuálního plánování.</w:t>
      </w:r>
      <w:r w:rsidR="008730D7" w:rsidRPr="008730D7">
        <w:rPr>
          <w:rFonts w:ascii="Calibri" w:hAnsi="Calibri" w:cs="Calibri"/>
        </w:rPr>
        <w:t xml:space="preserve"> </w:t>
      </w:r>
    </w:p>
    <w:p w:rsidR="008F38A0" w:rsidRPr="00C61A32" w:rsidRDefault="008730D7" w:rsidP="008730D7">
      <w:pPr>
        <w:pStyle w:val="Zkladntext"/>
        <w:rPr>
          <w:rFonts w:ascii="Times New Roman" w:hAnsi="Times New Roman" w:cs="Times New Roman"/>
          <w:sz w:val="28"/>
          <w:szCs w:val="28"/>
        </w:rPr>
      </w:pPr>
      <w:r w:rsidRPr="00C61A32">
        <w:rPr>
          <w:rFonts w:ascii="Times New Roman" w:hAnsi="Times New Roman" w:cs="Times New Roman"/>
          <w:sz w:val="28"/>
          <w:szCs w:val="28"/>
        </w:rPr>
        <w:t>Každý zaměstnanec služby zajišťuje bezpečné prostředí a stejnou kvalitu poskytování služeb pro všechny uživatele. Pokud by došlo k zhoršení zdravotního stavu, kdy dojde k narušení bezpečnosti či kvality poskytování sociální služby všem uživatelům, např. uživatel potřebuje velkou míru individuální péče a tudíž jiný typ sociální či jiné služby, tak je o této skutečnosti informován sám uživatel příp. opatrovník a hledáme společné řešení této situace. Jedním z řešení je, že se uživateli sníží doba pobytu v zařízení tak, aby byl on i ostatní uživatelé spokojeni, cítili se v bezpečí a byla jim poskytována kvalitní sociální služba. V případě, že toto není možné s ohledem na zajištění bezpečí a kvality sociální služby, je uživateli nabídnut jiný druh soc. služby (např. terénní, pobytová). V tomto případě pak dojde k ukončení poskytování soc. služeb v Centru denních služeb pro seniory.</w:t>
      </w:r>
    </w:p>
    <w:p w:rsidR="008F38A0" w:rsidRPr="00717B61" w:rsidRDefault="008F38A0" w:rsidP="008F38A0">
      <w:pPr>
        <w:pStyle w:val="Odstavecseseznamem"/>
        <w:numPr>
          <w:ilvl w:val="0"/>
          <w:numId w:val="1"/>
        </w:numPr>
        <w:spacing w:after="0" w:line="360" w:lineRule="auto"/>
        <w:ind w:left="360"/>
        <w:jc w:val="both"/>
        <w:rPr>
          <w:rFonts w:ascii="Times New Roman" w:hAnsi="Times New Roman"/>
          <w:b/>
          <w:sz w:val="28"/>
          <w:szCs w:val="28"/>
        </w:rPr>
      </w:pPr>
      <w:r w:rsidRPr="00717B61">
        <w:rPr>
          <w:rFonts w:ascii="Times New Roman" w:hAnsi="Times New Roman"/>
          <w:b/>
          <w:sz w:val="28"/>
          <w:szCs w:val="28"/>
        </w:rPr>
        <w:t xml:space="preserve">Práva a povinnosti uživatele </w:t>
      </w:r>
    </w:p>
    <w:p w:rsidR="008F38A0" w:rsidRPr="00717B61" w:rsidRDefault="008F38A0" w:rsidP="008F38A0">
      <w:pPr>
        <w:spacing w:line="360" w:lineRule="auto"/>
        <w:jc w:val="both"/>
        <w:rPr>
          <w:b/>
          <w:i/>
          <w:sz w:val="28"/>
          <w:szCs w:val="28"/>
        </w:rPr>
      </w:pPr>
      <w:r w:rsidRPr="00717B61">
        <w:rPr>
          <w:b/>
          <w:i/>
          <w:sz w:val="28"/>
          <w:szCs w:val="28"/>
        </w:rPr>
        <w:t>Při využívání služeb Centra máte právo na:</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Individuální přístup </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Důstojné a rovnocenné zacházení</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Obdržení sjednané služby</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Vyjadřovat se k průběhu poskytování služby</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Podávat stížnosti dle stanoveného postupu</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Nahlížet do své osobní dokumentace</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Měnit rozsah poskytovaných služeb dle aktuálních potřeb</w:t>
      </w:r>
    </w:p>
    <w:p w:rsidR="008F38A0"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Na ochranu osobních a citlivých údajů</w:t>
      </w:r>
    </w:p>
    <w:p w:rsidR="008730D7" w:rsidRPr="000C70B2" w:rsidRDefault="008730D7" w:rsidP="008F38A0">
      <w:pPr>
        <w:pStyle w:val="Odstavecseseznamem"/>
        <w:numPr>
          <w:ilvl w:val="0"/>
          <w:numId w:val="2"/>
        </w:numPr>
        <w:spacing w:after="0" w:line="360" w:lineRule="auto"/>
        <w:ind w:left="360"/>
        <w:jc w:val="both"/>
        <w:rPr>
          <w:rFonts w:ascii="Times New Roman" w:hAnsi="Times New Roman"/>
          <w:sz w:val="28"/>
          <w:szCs w:val="28"/>
        </w:rPr>
      </w:pPr>
      <w:r w:rsidRPr="000C70B2">
        <w:rPr>
          <w:rFonts w:ascii="Times New Roman" w:hAnsi="Times New Roman"/>
          <w:sz w:val="28"/>
          <w:szCs w:val="28"/>
        </w:rPr>
        <w:t>Spolupráci s rodinnými příslušníky k zajištění kvalitní sociální služby s ohledem na Vaše zájmy, potřeby, přání.</w:t>
      </w:r>
    </w:p>
    <w:p w:rsidR="008F38A0" w:rsidRPr="00717B61" w:rsidRDefault="008F38A0" w:rsidP="008F38A0">
      <w:pPr>
        <w:pStyle w:val="Odstavecseseznamem"/>
        <w:numPr>
          <w:ilvl w:val="0"/>
          <w:numId w:val="2"/>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Vypovědět smlouvu s udáním či bez udání důvodu </w:t>
      </w:r>
    </w:p>
    <w:p w:rsidR="008F38A0" w:rsidRPr="00717B61" w:rsidRDefault="008F38A0" w:rsidP="008F38A0">
      <w:pPr>
        <w:spacing w:line="360" w:lineRule="auto"/>
        <w:jc w:val="both"/>
        <w:rPr>
          <w:b/>
          <w:i/>
          <w:sz w:val="28"/>
          <w:szCs w:val="28"/>
        </w:rPr>
      </w:pPr>
      <w:r w:rsidRPr="00717B61">
        <w:rPr>
          <w:b/>
          <w:i/>
          <w:sz w:val="28"/>
          <w:szCs w:val="28"/>
        </w:rPr>
        <w:lastRenderedPageBreak/>
        <w:t>Při využívání služeb Centra máte Vy (případně opatrovník) povinnost:</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Neprodleně informovat sociálního pracovníka o změně zdravotního stavu nebo změně v osobních či citlivých údajích (týká se také soudně ustanoveného výkonu opatrovnictví)</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Uhradit dle obdrženého vyúčtování odebrané služby v termínu a způsobem stanoveným ve Smlouvě a dále v těchto Pravidlech</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Uvádět pravdivé informace v rámci sociálního šetření </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Spolupracovat na individuálním plánování služby</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Včas informovat o změnách v docházce do Centra způsobem uvedeným v těchto Pravidlech</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Nepoškozovat vybavení Centra, případně uhradit vzniklou škodu</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Mít v Centru k dispozici dostatek inkontinenčních pomůcek (pokud je používáte)</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Dodržovat základní hygienické návyky, aby nedošlo k ohrožení zdraví ostatních</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Dodržovat zásady slušného chování vůči zaměstnancům či ostatním uživatelům</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Mít v Centru k dispozici potřebné léky či zdravotní pomůcky</w:t>
      </w:r>
    </w:p>
    <w:p w:rsidR="008F38A0" w:rsidRPr="00717B61" w:rsidRDefault="008F38A0" w:rsidP="008F38A0">
      <w:pPr>
        <w:pStyle w:val="Odstavecseseznamem"/>
        <w:numPr>
          <w:ilvl w:val="0"/>
          <w:numId w:val="3"/>
        </w:numPr>
        <w:spacing w:after="0" w:line="360" w:lineRule="auto"/>
        <w:ind w:left="360"/>
        <w:jc w:val="both"/>
        <w:rPr>
          <w:rFonts w:ascii="Times New Roman" w:hAnsi="Times New Roman"/>
          <w:sz w:val="28"/>
          <w:szCs w:val="28"/>
        </w:rPr>
      </w:pPr>
      <w:r w:rsidRPr="00717B61">
        <w:rPr>
          <w:rFonts w:ascii="Times New Roman" w:hAnsi="Times New Roman"/>
          <w:sz w:val="28"/>
          <w:szCs w:val="28"/>
        </w:rPr>
        <w:t>Dodržovat provozní dobu Centra (Centrum má pevně stanovenou provozní dobu a příjezd seniora před začátkem provozní doby nebo jeho odjezd až po skončení provozní doby není možný)</w:t>
      </w:r>
    </w:p>
    <w:p w:rsidR="008F38A0" w:rsidRDefault="008F38A0" w:rsidP="008F38A0">
      <w:pPr>
        <w:spacing w:line="360" w:lineRule="auto"/>
        <w:jc w:val="both"/>
        <w:rPr>
          <w:sz w:val="28"/>
          <w:szCs w:val="28"/>
        </w:rPr>
      </w:pPr>
      <w:r w:rsidRPr="00717B61">
        <w:rPr>
          <w:sz w:val="28"/>
          <w:szCs w:val="28"/>
        </w:rPr>
        <w:t>Dle ujednání ve Smlouvě o poskytování sociální služby může poskytovatel ukončit Smlouvu o poskytování sociální služby z důvodu porušení těchto stanovených povinností uživatele.</w:t>
      </w:r>
    </w:p>
    <w:p w:rsidR="000C70B2" w:rsidRPr="00717B61" w:rsidRDefault="000C70B2" w:rsidP="008F38A0">
      <w:pPr>
        <w:spacing w:line="360" w:lineRule="auto"/>
        <w:jc w:val="both"/>
        <w:rPr>
          <w:sz w:val="28"/>
          <w:szCs w:val="28"/>
        </w:rPr>
      </w:pP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lastRenderedPageBreak/>
        <w:t>Práva a povinnosti poskytovatele</w:t>
      </w:r>
    </w:p>
    <w:p w:rsidR="008F38A0" w:rsidRPr="00717B61" w:rsidRDefault="008F38A0" w:rsidP="008F38A0">
      <w:pPr>
        <w:spacing w:line="360" w:lineRule="auto"/>
        <w:rPr>
          <w:b/>
          <w:i/>
          <w:sz w:val="28"/>
          <w:szCs w:val="28"/>
        </w:rPr>
      </w:pPr>
      <w:r w:rsidRPr="00717B61">
        <w:rPr>
          <w:b/>
          <w:i/>
          <w:sz w:val="28"/>
          <w:szCs w:val="28"/>
        </w:rPr>
        <w:t xml:space="preserve">Při poskytování služeb Centrem máme právo: </w:t>
      </w:r>
    </w:p>
    <w:p w:rsidR="008F38A0" w:rsidRPr="00717B61" w:rsidRDefault="008F38A0" w:rsidP="008F38A0">
      <w:pPr>
        <w:pStyle w:val="Odstavecseseznamem"/>
        <w:numPr>
          <w:ilvl w:val="0"/>
          <w:numId w:val="4"/>
        </w:numPr>
        <w:spacing w:after="0" w:line="360" w:lineRule="auto"/>
        <w:ind w:left="360"/>
        <w:rPr>
          <w:rFonts w:ascii="Times New Roman" w:hAnsi="Times New Roman"/>
          <w:sz w:val="28"/>
          <w:szCs w:val="28"/>
        </w:rPr>
      </w:pPr>
      <w:r w:rsidRPr="00717B61">
        <w:rPr>
          <w:rFonts w:ascii="Times New Roman" w:hAnsi="Times New Roman"/>
          <w:sz w:val="28"/>
          <w:szCs w:val="28"/>
        </w:rPr>
        <w:t>Požadovat řádnou platbu za poskytnuté služby</w:t>
      </w:r>
    </w:p>
    <w:p w:rsidR="008F38A0" w:rsidRPr="00717B61" w:rsidRDefault="008F38A0" w:rsidP="008F38A0">
      <w:pPr>
        <w:pStyle w:val="Odstavecseseznamem"/>
        <w:numPr>
          <w:ilvl w:val="0"/>
          <w:numId w:val="4"/>
        </w:numPr>
        <w:spacing w:after="0" w:line="360" w:lineRule="auto"/>
        <w:ind w:left="360"/>
        <w:rPr>
          <w:rFonts w:ascii="Times New Roman" w:hAnsi="Times New Roman"/>
          <w:sz w:val="28"/>
          <w:szCs w:val="28"/>
        </w:rPr>
      </w:pPr>
      <w:r w:rsidRPr="00717B61">
        <w:rPr>
          <w:rFonts w:ascii="Times New Roman" w:hAnsi="Times New Roman"/>
          <w:sz w:val="28"/>
          <w:szCs w:val="28"/>
        </w:rPr>
        <w:t>Shromažďovat s Vaším souhlasem osobní a citlivé údaje a vést Vaši osobní dokumentaci</w:t>
      </w:r>
    </w:p>
    <w:p w:rsidR="008F38A0" w:rsidRPr="00717B61" w:rsidRDefault="008F38A0" w:rsidP="008F38A0">
      <w:pPr>
        <w:pStyle w:val="Odstavecseseznamem"/>
        <w:numPr>
          <w:ilvl w:val="0"/>
          <w:numId w:val="4"/>
        </w:numPr>
        <w:spacing w:after="0" w:line="360" w:lineRule="auto"/>
        <w:ind w:left="360"/>
        <w:rPr>
          <w:rFonts w:ascii="Times New Roman" w:hAnsi="Times New Roman"/>
          <w:sz w:val="28"/>
          <w:szCs w:val="28"/>
        </w:rPr>
      </w:pPr>
      <w:r w:rsidRPr="00717B61">
        <w:rPr>
          <w:rFonts w:ascii="Times New Roman" w:hAnsi="Times New Roman"/>
          <w:sz w:val="28"/>
          <w:szCs w:val="28"/>
        </w:rPr>
        <w:t>Při Vaší dlouhodobé nepřítomnosti přijmout jiného uživatele na dobu určitou</w:t>
      </w:r>
    </w:p>
    <w:p w:rsidR="008F38A0" w:rsidRPr="00717B61" w:rsidRDefault="008F38A0" w:rsidP="008F38A0">
      <w:pPr>
        <w:pStyle w:val="Odstavecseseznamem"/>
        <w:numPr>
          <w:ilvl w:val="0"/>
          <w:numId w:val="4"/>
        </w:numPr>
        <w:spacing w:after="0" w:line="360" w:lineRule="auto"/>
        <w:ind w:left="360"/>
        <w:rPr>
          <w:rFonts w:ascii="Times New Roman" w:hAnsi="Times New Roman"/>
          <w:sz w:val="28"/>
          <w:szCs w:val="28"/>
        </w:rPr>
      </w:pPr>
      <w:r w:rsidRPr="00717B61">
        <w:rPr>
          <w:rFonts w:ascii="Times New Roman" w:hAnsi="Times New Roman"/>
          <w:sz w:val="28"/>
          <w:szCs w:val="28"/>
        </w:rPr>
        <w:t>Uzavřít Centrum na přechodnou dobu v případě závažných důvodů</w:t>
      </w:r>
    </w:p>
    <w:p w:rsidR="008F38A0" w:rsidRPr="00717B61" w:rsidRDefault="008F38A0" w:rsidP="008F38A0">
      <w:pPr>
        <w:pStyle w:val="Odstavecseseznamem"/>
        <w:numPr>
          <w:ilvl w:val="0"/>
          <w:numId w:val="4"/>
        </w:numPr>
        <w:spacing w:after="0" w:line="360" w:lineRule="auto"/>
        <w:ind w:left="360"/>
        <w:rPr>
          <w:rFonts w:ascii="Times New Roman" w:hAnsi="Times New Roman"/>
          <w:sz w:val="28"/>
          <w:szCs w:val="28"/>
        </w:rPr>
      </w:pPr>
      <w:r w:rsidRPr="00717B61">
        <w:rPr>
          <w:rFonts w:ascii="Times New Roman" w:hAnsi="Times New Roman"/>
          <w:sz w:val="28"/>
          <w:szCs w:val="28"/>
        </w:rPr>
        <w:t>Změnit provozní dobu Centra</w:t>
      </w:r>
    </w:p>
    <w:p w:rsidR="008F38A0" w:rsidRPr="00717B61" w:rsidRDefault="008F38A0" w:rsidP="008F38A0">
      <w:pPr>
        <w:spacing w:line="360" w:lineRule="auto"/>
        <w:rPr>
          <w:b/>
          <w:i/>
          <w:sz w:val="28"/>
          <w:szCs w:val="28"/>
        </w:rPr>
      </w:pPr>
      <w:r w:rsidRPr="00717B61">
        <w:rPr>
          <w:b/>
          <w:i/>
          <w:sz w:val="28"/>
          <w:szCs w:val="28"/>
        </w:rPr>
        <w:t xml:space="preserve">Při poskytování služeb Centrem máme povinnost: </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Poskytovat službu v souladu s platnými právními předpisy, ale také s etickými normami</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Ctít Vaši individualitu, respektovat Vaše práva, vůli a dbát na Vaši důstojnost</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 Vést dokumentaci o průběhu služby a vyúčtovat pouze řádně vykonané a evidované úkony</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Řešit Vaše připomínky, podněty a stížnosti dle stanoveného postupu a ve stanoveném termínu</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Chránit Vaše osobní údaje a zachovávat mlčenlivost o skutečnostech, které souvisí s Vaší osobou</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Zveřejňovat Vaše fotografie či videa pouze s Vaším souhlasem a na předem vymezenou dobu</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Umožnit Vám (případně opatrovníkovi) přístup k osobní dokumentaci</w:t>
      </w:r>
    </w:p>
    <w:p w:rsidR="008F38A0" w:rsidRPr="00717B61"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Po ukončení poskytování sociální služby nabídnout Vám (případně opatrovníkovi) pomoc při řešení nepříznivé sociální situace</w:t>
      </w:r>
    </w:p>
    <w:p w:rsidR="008F38A0" w:rsidRDefault="008F38A0" w:rsidP="008F38A0">
      <w:pPr>
        <w:pStyle w:val="Odstavecseseznamem"/>
        <w:numPr>
          <w:ilvl w:val="0"/>
          <w:numId w:val="5"/>
        </w:numPr>
        <w:spacing w:after="0" w:line="360" w:lineRule="auto"/>
        <w:ind w:left="360"/>
        <w:jc w:val="both"/>
        <w:rPr>
          <w:rFonts w:ascii="Times New Roman" w:hAnsi="Times New Roman"/>
          <w:sz w:val="28"/>
          <w:szCs w:val="28"/>
        </w:rPr>
      </w:pPr>
      <w:r w:rsidRPr="00717B61">
        <w:rPr>
          <w:rFonts w:ascii="Times New Roman" w:hAnsi="Times New Roman"/>
          <w:sz w:val="28"/>
          <w:szCs w:val="28"/>
        </w:rPr>
        <w:t xml:space="preserve">Písemně Vám oznámit změnu provozní doby a případné uzavření Centra </w:t>
      </w:r>
    </w:p>
    <w:p w:rsidR="008F38A0" w:rsidRPr="00717B61" w:rsidRDefault="008F38A0" w:rsidP="008F38A0">
      <w:pPr>
        <w:pStyle w:val="Odstavecseseznamem"/>
        <w:spacing w:after="0" w:line="360" w:lineRule="auto"/>
        <w:jc w:val="both"/>
        <w:rPr>
          <w:rFonts w:ascii="Times New Roman" w:hAnsi="Times New Roman"/>
          <w:sz w:val="28"/>
          <w:szCs w:val="28"/>
        </w:rPr>
      </w:pP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lastRenderedPageBreak/>
        <w:t>Vedení dokumentace</w:t>
      </w:r>
    </w:p>
    <w:p w:rsidR="008F38A0" w:rsidRPr="00717B61" w:rsidRDefault="008F38A0" w:rsidP="008F38A0">
      <w:pPr>
        <w:spacing w:line="360" w:lineRule="auto"/>
        <w:jc w:val="both"/>
        <w:rPr>
          <w:sz w:val="28"/>
          <w:szCs w:val="28"/>
        </w:rPr>
      </w:pPr>
      <w:r w:rsidRPr="00717B61">
        <w:rPr>
          <w:sz w:val="28"/>
          <w:szCs w:val="28"/>
        </w:rPr>
        <w:t>V souvislosti s poskytováním sociální služby vedeme u každého uživatele potřebnou dokumentaci. Jedná se např. o Žádost o poskytování sociální služby, Záznam ze sociálního šetření, Smlouva o poskytování sociální služby a s ní související dodatky, Individuální plány, Denní záznamy apod. Tato dokumentace je v písemné podobě vždy uložena v uzamykatelné skříni a zároveň je vedena v elektronické podobě v informačním systému zabezpečeném heslem. Do dokumentace, která se týká Vaší osoby, máte právo po předchozí domluvě se sociálním pracovníkem nahlížet. Zjištěné údaje nemohou být bez Vašeho předchozího písemného souhlasu sdělovány třetím osobám, kromě zákonem stanovených výjimek. Vaše dokumentace bude vedena po dobu trvání smluvního vztahu a po jeho skončení bude dále uložena ve spisovně v souladu se Spisovým a skartačním řádem organizace. Všichni pracovníci mají povinnost zachovávat mlčenlivost o údajích týkajících se Vaší osoby a to i po skončení pracovního poměru.</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 xml:space="preserve">Individuální plánování: </w:t>
      </w:r>
      <w:r w:rsidRPr="00717B61">
        <w:rPr>
          <w:rFonts w:ascii="Times New Roman" w:hAnsi="Times New Roman"/>
          <w:sz w:val="28"/>
          <w:szCs w:val="28"/>
        </w:rPr>
        <w:t>poskytovatelé sociálních služeb, jsou podle zákona povinni plánovat  poskytování sociální služby každému uživateli individuálně, přičemž je v tomto procesu důležitá spolupráce uživatele a pracovníka. Následně jsou poskytovatelé povinni hodnotit u každého uživatele, zda a jak mu bylo poskytování sociální služby užitečné.  Individuálním plánování můžeme tedy chápat jako proces přemýšlení pracovníků sociální služby o Vás a o tom, jak by Vám mohli být při poskytování sociální služby užiteční.</w:t>
      </w:r>
      <w:r w:rsidRPr="00717B61">
        <w:rPr>
          <w:rFonts w:ascii="Times New Roman" w:hAnsi="Times New Roman"/>
          <w:b/>
          <w:sz w:val="28"/>
          <w:szCs w:val="28"/>
        </w:rPr>
        <w:t xml:space="preserve"> </w:t>
      </w:r>
      <w:r w:rsidRPr="00717B61">
        <w:rPr>
          <w:rFonts w:ascii="Times New Roman" w:hAnsi="Times New Roman"/>
          <w:sz w:val="28"/>
          <w:szCs w:val="28"/>
        </w:rPr>
        <w:t>K tomuto účelu je Vám přiřazen tzv. klíčový pracovník, což je pracovník Centra, který s Vámi pravidelně vytváří, pomáhá naplňovat a hodnotí individuální plán. Pokud by Vám přiřazený klíčový pracovník nevyhovoval, máte možnost zažádat o jeho změnu.</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lastRenderedPageBreak/>
        <w:t xml:space="preserve">Evidence poskytnutých služeb </w:t>
      </w:r>
    </w:p>
    <w:p w:rsidR="002C3248" w:rsidRPr="00717B61" w:rsidRDefault="008F38A0" w:rsidP="008F38A0">
      <w:pPr>
        <w:spacing w:line="360" w:lineRule="auto"/>
        <w:jc w:val="both"/>
        <w:rPr>
          <w:sz w:val="28"/>
          <w:szCs w:val="28"/>
        </w:rPr>
      </w:pPr>
      <w:r w:rsidRPr="00717B61">
        <w:rPr>
          <w:sz w:val="28"/>
          <w:szCs w:val="28"/>
        </w:rPr>
        <w:t xml:space="preserve">Evidenci poskytnutých služeb zajišťuje pracovník, který službu poskytuje na základě času potřebného k zajištění daného úkonu (např. při poskytnutí pomoci u osobní hygieny). Tento čas je pak zaznamenán do Vašeho denního záznamu a následně je pracovníkem zanesen do informačního systému v počítači. </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Vyúčtování poskytnutých služeb</w:t>
      </w:r>
    </w:p>
    <w:p w:rsidR="008F38A0" w:rsidRPr="00717B61" w:rsidRDefault="008F38A0" w:rsidP="008F38A0">
      <w:pPr>
        <w:spacing w:line="360" w:lineRule="auto"/>
        <w:jc w:val="both"/>
        <w:rPr>
          <w:sz w:val="28"/>
          <w:szCs w:val="28"/>
        </w:rPr>
      </w:pPr>
      <w:r w:rsidRPr="00717B61">
        <w:rPr>
          <w:sz w:val="28"/>
          <w:szCs w:val="28"/>
        </w:rPr>
        <w:t xml:space="preserve">Vyúčtování Vám poskytnutých služeb se provádí vždy na začátku měsíce následujícího po měsíci, v němž Vám byly služby poskytnuty. Vyúčtování se provádí v informačním systému, ve kterém jsou odebrané služby evidovány. Výsledná cena u jednotlivých základních činností se provede celkovým součtem časů evidovaných u jednotlivých úkonů v rámci těchto činností a následně se vynásobí hodinovou sazbou dle platného Ceníku. </w:t>
      </w:r>
    </w:p>
    <w:p w:rsidR="008F38A0" w:rsidRPr="00717B61" w:rsidRDefault="008F38A0" w:rsidP="008F38A0">
      <w:pPr>
        <w:spacing w:line="360" w:lineRule="auto"/>
        <w:jc w:val="both"/>
        <w:rPr>
          <w:sz w:val="28"/>
          <w:szCs w:val="28"/>
        </w:rPr>
      </w:pPr>
      <w:r w:rsidRPr="00717B61">
        <w:rPr>
          <w:sz w:val="28"/>
          <w:szCs w:val="28"/>
        </w:rPr>
        <w:t>V případě ukončení Smlouvy o poskytování sociální služby v průběhu měsíce lze provést vyúčtování i dříve, nejdříve však v den následujícím po dni, kdy došlo k odebrání posledních služeb.</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Úhrada za vyúčtované služby</w:t>
      </w:r>
    </w:p>
    <w:p w:rsidR="008F38A0" w:rsidRPr="00717B61" w:rsidRDefault="008F38A0" w:rsidP="008F38A0">
      <w:pPr>
        <w:spacing w:line="360" w:lineRule="auto"/>
        <w:jc w:val="both"/>
        <w:rPr>
          <w:sz w:val="28"/>
          <w:szCs w:val="28"/>
        </w:rPr>
      </w:pPr>
      <w:r w:rsidRPr="00717B61">
        <w:rPr>
          <w:sz w:val="28"/>
          <w:szCs w:val="28"/>
        </w:rPr>
        <w:t>Způsob úhrady za poskytnuté služby si můžete zvolit při uzavírání Smlouvy o poskytování sociální služby. Můžete si zvolit platbu v hotovosti přímo na pokladně v Centru nebo bezhotovostní formou – převodem na účet č. 2201652338/2010. U tohoto způsobu platby je nutné zadat variabilní symbol, který je tvořen číslem 24 a stanoveným variabilním symbolem.</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Úhrada za obědy</w:t>
      </w:r>
    </w:p>
    <w:p w:rsidR="008F38A0" w:rsidRPr="001071FD" w:rsidRDefault="008F38A0" w:rsidP="008F38A0">
      <w:pPr>
        <w:spacing w:line="360" w:lineRule="auto"/>
        <w:jc w:val="both"/>
        <w:rPr>
          <w:sz w:val="28"/>
          <w:szCs w:val="28"/>
        </w:rPr>
      </w:pPr>
      <w:r w:rsidRPr="001071FD">
        <w:rPr>
          <w:sz w:val="28"/>
          <w:szCs w:val="28"/>
        </w:rPr>
        <w:t xml:space="preserve">Zároveň s vyúčtováním poskytnutých služeb obdržíte od pracovnice také informaci o celkové částce za Vámi odebrané obědy v Centru za příslušný </w:t>
      </w:r>
      <w:r w:rsidRPr="001071FD">
        <w:rPr>
          <w:sz w:val="28"/>
          <w:szCs w:val="28"/>
        </w:rPr>
        <w:lastRenderedPageBreak/>
        <w:t xml:space="preserve">měsíc, které Vám předáme od zprostředkovatele stravy. Tuto částku můžete uhradit v hotovosti na pokladně v Centru a zprostředkovateli pracovnice sociální služby tuto částku předají, obratem obdržíte od </w:t>
      </w:r>
      <w:proofErr w:type="gramStart"/>
      <w:r w:rsidRPr="001071FD">
        <w:rPr>
          <w:sz w:val="28"/>
          <w:szCs w:val="28"/>
        </w:rPr>
        <w:t>pracovnic  daňový</w:t>
      </w:r>
      <w:proofErr w:type="gramEnd"/>
      <w:r w:rsidRPr="001071FD">
        <w:rPr>
          <w:sz w:val="28"/>
          <w:szCs w:val="28"/>
        </w:rPr>
        <w:t xml:space="preserve"> doklad od zprostředkovatele o úhradě stravy nebo ji můžete také uhradit bezhotovostní formou – převodem přímo na účet dodavatele č.</w:t>
      </w:r>
      <w:r w:rsidRPr="003A6771">
        <w:rPr>
          <w:b/>
          <w:bCs/>
        </w:rPr>
        <w:t xml:space="preserve"> </w:t>
      </w:r>
      <w:r w:rsidRPr="003A6771">
        <w:rPr>
          <w:bCs/>
          <w:sz w:val="28"/>
          <w:szCs w:val="28"/>
          <w:u w:val="single"/>
        </w:rPr>
        <w:t>670100-2214131849/6210</w:t>
      </w:r>
      <w:r w:rsidRPr="001071FD">
        <w:rPr>
          <w:sz w:val="28"/>
          <w:szCs w:val="28"/>
        </w:rPr>
        <w:t xml:space="preserve">. U tohoto způsobu platby je nutné zadat variabilní symbol, který je tvořen číslem 24 a stanoveným variabilním </w:t>
      </w:r>
      <w:proofErr w:type="gramStart"/>
      <w:r w:rsidRPr="001071FD">
        <w:rPr>
          <w:sz w:val="28"/>
          <w:szCs w:val="28"/>
        </w:rPr>
        <w:t>symbolem</w:t>
      </w:r>
      <w:r>
        <w:rPr>
          <w:sz w:val="28"/>
          <w:szCs w:val="28"/>
        </w:rPr>
        <w:t xml:space="preserve"> a </w:t>
      </w:r>
      <w:r>
        <w:rPr>
          <w:b/>
          <w:bCs/>
        </w:rPr>
        <w:t xml:space="preserve"> </w:t>
      </w:r>
      <w:r w:rsidRPr="003A6771">
        <w:rPr>
          <w:bCs/>
          <w:sz w:val="28"/>
          <w:szCs w:val="28"/>
        </w:rPr>
        <w:t>do</w:t>
      </w:r>
      <w:proofErr w:type="gramEnd"/>
      <w:r w:rsidRPr="003A6771">
        <w:rPr>
          <w:bCs/>
          <w:sz w:val="28"/>
          <w:szCs w:val="28"/>
        </w:rPr>
        <w:t xml:space="preserve"> zprávy pro příjemce uvést měsí</w:t>
      </w:r>
      <w:r w:rsidRPr="003A6771">
        <w:rPr>
          <w:rStyle w:val="markx1wsyxy9p"/>
          <w:bCs/>
          <w:sz w:val="28"/>
          <w:szCs w:val="28"/>
        </w:rPr>
        <w:t>c,</w:t>
      </w:r>
      <w:r w:rsidRPr="003A6771">
        <w:rPr>
          <w:bCs/>
          <w:sz w:val="28"/>
          <w:szCs w:val="28"/>
        </w:rPr>
        <w:t xml:space="preserve"> jméno a příjmení odběratele oběda</w:t>
      </w:r>
      <w:r w:rsidRPr="003A6771">
        <w:rPr>
          <w:sz w:val="28"/>
          <w:szCs w:val="28"/>
        </w:rPr>
        <w:t>.</w:t>
      </w:r>
      <w:r w:rsidRPr="001071FD">
        <w:rPr>
          <w:sz w:val="28"/>
          <w:szCs w:val="28"/>
        </w:rPr>
        <w:t xml:space="preserve"> Pracovnice v rámci stravy si evidují jen počet zprostředkovaných obědů do příslušného formuláře uživatele.</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Důvody pro výpověď ze strany poskytovatele se zkrácenou výpovědní lhůtou</w:t>
      </w:r>
    </w:p>
    <w:p w:rsidR="008F38A0" w:rsidRPr="00717B61" w:rsidRDefault="008F38A0" w:rsidP="008F38A0">
      <w:pPr>
        <w:spacing w:line="360" w:lineRule="auto"/>
        <w:jc w:val="both"/>
        <w:rPr>
          <w:sz w:val="28"/>
          <w:szCs w:val="28"/>
        </w:rPr>
      </w:pPr>
      <w:r w:rsidRPr="00717B61">
        <w:rPr>
          <w:sz w:val="28"/>
          <w:szCs w:val="28"/>
        </w:rPr>
        <w:t>Výpovědní důvody a lhůty jsou stanoveny ve smlouvě. Poskytovatel však může v odůvodněných případech vypovědět smlouvu se zkrácenou výpovědní lhůtou (až jeden pracovní den od doručení výpovědi Uživateli).</w:t>
      </w:r>
    </w:p>
    <w:p w:rsidR="008F38A0" w:rsidRPr="00717B61" w:rsidRDefault="008F38A0" w:rsidP="008F38A0">
      <w:pPr>
        <w:pStyle w:val="Odstavecseseznamem"/>
        <w:numPr>
          <w:ilvl w:val="0"/>
          <w:numId w:val="1"/>
        </w:numPr>
        <w:spacing w:after="0" w:line="360" w:lineRule="auto"/>
        <w:ind w:left="360"/>
        <w:rPr>
          <w:rFonts w:ascii="Times New Roman" w:hAnsi="Times New Roman"/>
          <w:b/>
          <w:sz w:val="28"/>
          <w:szCs w:val="28"/>
        </w:rPr>
      </w:pPr>
      <w:r w:rsidRPr="00717B61">
        <w:rPr>
          <w:rFonts w:ascii="Times New Roman" w:hAnsi="Times New Roman"/>
          <w:b/>
          <w:sz w:val="28"/>
          <w:szCs w:val="28"/>
        </w:rPr>
        <w:t>Ostatní informace</w:t>
      </w:r>
    </w:p>
    <w:p w:rsidR="008F38A0" w:rsidRPr="00717B61" w:rsidRDefault="008F38A0" w:rsidP="008F38A0">
      <w:pPr>
        <w:spacing w:line="360" w:lineRule="auto"/>
        <w:jc w:val="both"/>
        <w:rPr>
          <w:b/>
          <w:sz w:val="28"/>
          <w:szCs w:val="28"/>
        </w:rPr>
      </w:pPr>
      <w:r w:rsidRPr="00717B61">
        <w:rPr>
          <w:b/>
          <w:sz w:val="28"/>
          <w:szCs w:val="28"/>
        </w:rPr>
        <w:t>Co si přinést do Centra</w:t>
      </w:r>
    </w:p>
    <w:p w:rsidR="008F38A0" w:rsidRPr="00717B61" w:rsidRDefault="008F38A0" w:rsidP="008F38A0">
      <w:pPr>
        <w:pStyle w:val="Odstavecseseznamem"/>
        <w:numPr>
          <w:ilvl w:val="0"/>
          <w:numId w:val="13"/>
        </w:numPr>
        <w:spacing w:after="0" w:line="360" w:lineRule="auto"/>
        <w:jc w:val="both"/>
        <w:rPr>
          <w:rFonts w:ascii="Times New Roman" w:hAnsi="Times New Roman"/>
          <w:sz w:val="28"/>
          <w:szCs w:val="28"/>
        </w:rPr>
      </w:pPr>
      <w:r w:rsidRPr="00717B61">
        <w:rPr>
          <w:rFonts w:ascii="Times New Roman" w:hAnsi="Times New Roman"/>
          <w:sz w:val="28"/>
          <w:szCs w:val="28"/>
        </w:rPr>
        <w:t xml:space="preserve">Pokud jste zvyklá /ý přezouvat se do domácí obuvi, můžete si do Centra přinést </w:t>
      </w:r>
      <w:r w:rsidRPr="00717B61">
        <w:rPr>
          <w:rFonts w:ascii="Times New Roman" w:hAnsi="Times New Roman"/>
          <w:i/>
          <w:sz w:val="28"/>
          <w:szCs w:val="28"/>
        </w:rPr>
        <w:t>přezůvky</w:t>
      </w:r>
      <w:r w:rsidRPr="00717B61">
        <w:rPr>
          <w:rFonts w:ascii="Times New Roman" w:hAnsi="Times New Roman"/>
          <w:sz w:val="28"/>
          <w:szCs w:val="28"/>
        </w:rPr>
        <w:t xml:space="preserve">. Při odchodu z Centra si můžete přezůvky odnést zpět domů nebo si je můžete zanechat v Centru v botníku určenému k tomuto účelu, </w:t>
      </w:r>
      <w:r w:rsidRPr="001071FD">
        <w:rPr>
          <w:rFonts w:ascii="Times New Roman" w:hAnsi="Times New Roman"/>
          <w:sz w:val="28"/>
          <w:szCs w:val="28"/>
        </w:rPr>
        <w:t>podepsané Vašim jménem a příjmením.</w:t>
      </w:r>
      <w:r w:rsidRPr="00717B61">
        <w:rPr>
          <w:rFonts w:ascii="Times New Roman" w:hAnsi="Times New Roman"/>
          <w:sz w:val="28"/>
          <w:szCs w:val="28"/>
        </w:rPr>
        <w:t xml:space="preserve"> Přezůvky si sebou nosit nemusíte v případě, že Vám vyhovuje během pobytu v Centru zůstat ve venkovní obuvi.</w:t>
      </w:r>
    </w:p>
    <w:p w:rsidR="008F38A0" w:rsidRPr="00717B61" w:rsidRDefault="008F38A0" w:rsidP="008F38A0">
      <w:pPr>
        <w:pStyle w:val="Odstavecseseznamem"/>
        <w:numPr>
          <w:ilvl w:val="0"/>
          <w:numId w:val="13"/>
        </w:numPr>
        <w:spacing w:after="0" w:line="360" w:lineRule="auto"/>
        <w:jc w:val="both"/>
        <w:rPr>
          <w:rFonts w:ascii="Times New Roman" w:hAnsi="Times New Roman"/>
          <w:sz w:val="28"/>
          <w:szCs w:val="28"/>
        </w:rPr>
      </w:pPr>
      <w:r w:rsidRPr="00717B61">
        <w:rPr>
          <w:rFonts w:ascii="Times New Roman" w:hAnsi="Times New Roman"/>
          <w:sz w:val="28"/>
          <w:szCs w:val="28"/>
        </w:rPr>
        <w:lastRenderedPageBreak/>
        <w:t xml:space="preserve">Rovněž si můžete do Centra přinést v igelitové tašce označené Vaším jménem </w:t>
      </w:r>
      <w:r w:rsidRPr="00717B61">
        <w:rPr>
          <w:rFonts w:ascii="Times New Roman" w:hAnsi="Times New Roman"/>
          <w:i/>
          <w:sz w:val="28"/>
          <w:szCs w:val="28"/>
        </w:rPr>
        <w:t>náhradní čistý oděv</w:t>
      </w:r>
      <w:r w:rsidRPr="00717B61">
        <w:rPr>
          <w:rFonts w:ascii="Times New Roman" w:hAnsi="Times New Roman"/>
          <w:sz w:val="28"/>
          <w:szCs w:val="28"/>
        </w:rPr>
        <w:t xml:space="preserve"> např. pro případ polití. Tento oděv bude uschován do skříňky vymezené k tomuto účelu.</w:t>
      </w:r>
    </w:p>
    <w:p w:rsidR="008F38A0" w:rsidRPr="00717B61" w:rsidRDefault="008F38A0" w:rsidP="008F38A0">
      <w:pPr>
        <w:pStyle w:val="Odstavecseseznamem"/>
        <w:numPr>
          <w:ilvl w:val="0"/>
          <w:numId w:val="13"/>
        </w:numPr>
        <w:spacing w:after="0" w:line="360" w:lineRule="auto"/>
        <w:jc w:val="both"/>
        <w:rPr>
          <w:rFonts w:ascii="Times New Roman" w:hAnsi="Times New Roman"/>
          <w:color w:val="FF0000"/>
          <w:sz w:val="28"/>
          <w:szCs w:val="28"/>
        </w:rPr>
      </w:pPr>
      <w:r w:rsidRPr="00717B61">
        <w:rPr>
          <w:rFonts w:ascii="Times New Roman" w:hAnsi="Times New Roman"/>
          <w:i/>
          <w:sz w:val="28"/>
          <w:szCs w:val="28"/>
        </w:rPr>
        <w:t>Inkontinenční pomůcky</w:t>
      </w:r>
      <w:r w:rsidRPr="00717B61">
        <w:rPr>
          <w:rFonts w:ascii="Times New Roman" w:hAnsi="Times New Roman"/>
          <w:sz w:val="28"/>
          <w:szCs w:val="28"/>
        </w:rPr>
        <w:t xml:space="preserve"> (pokud je používáte) a to v množství, které obvykle za den spotřebujete nebo si můžete přinést i větší množství do zásoby, které bude uschováno v uzamykatelné skříňce v Centru </w:t>
      </w:r>
      <w:r w:rsidRPr="001071FD">
        <w:rPr>
          <w:rFonts w:ascii="Times New Roman" w:hAnsi="Times New Roman"/>
          <w:sz w:val="28"/>
          <w:szCs w:val="28"/>
        </w:rPr>
        <w:t>a podepsány Vašim jménem a příjmením.</w:t>
      </w:r>
      <w:r w:rsidRPr="00717B61">
        <w:rPr>
          <w:rFonts w:ascii="Times New Roman" w:hAnsi="Times New Roman"/>
          <w:color w:val="FF0000"/>
          <w:sz w:val="28"/>
          <w:szCs w:val="28"/>
        </w:rPr>
        <w:t xml:space="preserve"> </w:t>
      </w:r>
    </w:p>
    <w:p w:rsidR="008F38A0" w:rsidRPr="00717B61" w:rsidRDefault="008F38A0" w:rsidP="008F38A0">
      <w:pPr>
        <w:pStyle w:val="Odstavecseseznamem"/>
        <w:numPr>
          <w:ilvl w:val="0"/>
          <w:numId w:val="13"/>
        </w:numPr>
        <w:spacing w:after="0" w:line="360" w:lineRule="auto"/>
        <w:jc w:val="both"/>
        <w:rPr>
          <w:rFonts w:ascii="Times New Roman" w:hAnsi="Times New Roman"/>
          <w:color w:val="FF0000"/>
          <w:sz w:val="28"/>
          <w:szCs w:val="28"/>
        </w:rPr>
      </w:pPr>
      <w:r w:rsidRPr="00717B61">
        <w:rPr>
          <w:rFonts w:ascii="Times New Roman" w:hAnsi="Times New Roman"/>
          <w:sz w:val="28"/>
          <w:szCs w:val="28"/>
        </w:rPr>
        <w:t>Do Centra si dále můžete přinést jiné věci, na které jste zvyklá/ý např. oblíbený hrnek nebo kniha, fotografie, které byste chtěli ukázat ostatním apod. Není nutné nosit do Centra větší finanční obnos nebo cennosti</w:t>
      </w:r>
      <w:r w:rsidRPr="00717B61">
        <w:rPr>
          <w:rFonts w:ascii="Times New Roman" w:hAnsi="Times New Roman"/>
          <w:color w:val="FF0000"/>
          <w:sz w:val="28"/>
          <w:szCs w:val="28"/>
        </w:rPr>
        <w:t>.</w:t>
      </w:r>
    </w:p>
    <w:p w:rsidR="008F38A0" w:rsidRPr="00717B61" w:rsidRDefault="008F38A0" w:rsidP="008F38A0">
      <w:pPr>
        <w:spacing w:line="360" w:lineRule="auto"/>
        <w:jc w:val="both"/>
        <w:rPr>
          <w:b/>
          <w:sz w:val="28"/>
          <w:szCs w:val="28"/>
        </w:rPr>
      </w:pPr>
      <w:r w:rsidRPr="00717B61">
        <w:rPr>
          <w:b/>
          <w:sz w:val="28"/>
          <w:szCs w:val="28"/>
        </w:rPr>
        <w:t>Kompenzační pomůcky</w:t>
      </w:r>
    </w:p>
    <w:p w:rsidR="008F38A0" w:rsidRPr="00717B61" w:rsidRDefault="008F38A0" w:rsidP="008F38A0">
      <w:pPr>
        <w:spacing w:line="360" w:lineRule="auto"/>
        <w:jc w:val="both"/>
        <w:rPr>
          <w:sz w:val="28"/>
          <w:szCs w:val="28"/>
        </w:rPr>
      </w:pPr>
      <w:r w:rsidRPr="00717B61">
        <w:rPr>
          <w:sz w:val="28"/>
          <w:szCs w:val="28"/>
        </w:rPr>
        <w:t>V případě, že využíváte k pohybu kompenzační pomůcku (francouzskou hůl, chodítko, mechanický vozík) přivezete si tuto pomůcku sebou do Centra. V případě V</w:t>
      </w:r>
      <w:r>
        <w:rPr>
          <w:sz w:val="28"/>
          <w:szCs w:val="28"/>
        </w:rPr>
        <w:t>ašeho zájmu Vám rovněž můžeme p</w:t>
      </w:r>
      <w:r w:rsidRPr="00717B61">
        <w:rPr>
          <w:sz w:val="28"/>
          <w:szCs w:val="28"/>
        </w:rPr>
        <w:t xml:space="preserve">o dobu pobytu v Centru chodítko či mechanický vozík </w:t>
      </w:r>
      <w:r w:rsidRPr="001071FD">
        <w:rPr>
          <w:sz w:val="28"/>
          <w:szCs w:val="28"/>
        </w:rPr>
        <w:t xml:space="preserve">bezplatně </w:t>
      </w:r>
      <w:r w:rsidRPr="00717B61">
        <w:rPr>
          <w:sz w:val="28"/>
          <w:szCs w:val="28"/>
        </w:rPr>
        <w:t>zapůjčit.</w:t>
      </w:r>
    </w:p>
    <w:p w:rsidR="008F38A0" w:rsidRPr="00717B61" w:rsidRDefault="008F38A0" w:rsidP="008F38A0">
      <w:pPr>
        <w:spacing w:line="360" w:lineRule="auto"/>
        <w:jc w:val="both"/>
        <w:rPr>
          <w:b/>
          <w:sz w:val="28"/>
          <w:szCs w:val="28"/>
        </w:rPr>
      </w:pPr>
      <w:r w:rsidRPr="00717B61">
        <w:rPr>
          <w:b/>
          <w:sz w:val="28"/>
          <w:szCs w:val="28"/>
        </w:rPr>
        <w:t>Dohled nad užíváním léků v Centru</w:t>
      </w:r>
    </w:p>
    <w:p w:rsidR="008F38A0" w:rsidRPr="00717B61" w:rsidRDefault="008F38A0" w:rsidP="008F38A0">
      <w:pPr>
        <w:spacing w:line="360" w:lineRule="auto"/>
        <w:jc w:val="both"/>
        <w:rPr>
          <w:sz w:val="28"/>
          <w:szCs w:val="28"/>
        </w:rPr>
      </w:pPr>
      <w:r w:rsidRPr="00717B61">
        <w:rPr>
          <w:sz w:val="28"/>
          <w:szCs w:val="28"/>
        </w:rPr>
        <w:t xml:space="preserve">Centrum není zdravotnické zařízení a pracovníci Centra tedy neposkytují zdravotnické služby a poskytují pouze dohled nad užitím přinesených léků. Léky je nutné nosit v lékovce, která je řádně označena Vaším jménem a dobou užívání. Po příchodu do Centra můžete lékovku (příp. inzulínové pero) předat pracovnici k úschově nebo ji mít u sebe např. v tašce. Pokud je potřeba, pracovnice Vám ve stanovenou dobu připomene čas, ve kterém máte lék užít. Rovněž Vám může pomoci lékovku otevřít nebo zkontrolovat počet Vámi nastavených jednotek na inzulínovém peru. Samotné užití léku či aplikaci </w:t>
      </w:r>
      <w:r w:rsidRPr="00717B61">
        <w:rPr>
          <w:sz w:val="28"/>
          <w:szCs w:val="28"/>
        </w:rPr>
        <w:lastRenderedPageBreak/>
        <w:t>inzulínu do podkožního tuku si již provedete samostatně. Pracovnice Vám následně může připomenout zapití léku tekutinou.</w:t>
      </w:r>
    </w:p>
    <w:p w:rsidR="008F38A0" w:rsidRPr="00717B61" w:rsidRDefault="008F38A0" w:rsidP="008F38A0">
      <w:pPr>
        <w:spacing w:line="360" w:lineRule="auto"/>
        <w:jc w:val="both"/>
        <w:rPr>
          <w:b/>
          <w:sz w:val="28"/>
          <w:szCs w:val="28"/>
        </w:rPr>
      </w:pPr>
      <w:r w:rsidRPr="00717B61">
        <w:rPr>
          <w:b/>
          <w:sz w:val="28"/>
          <w:szCs w:val="28"/>
        </w:rPr>
        <w:t>Odhlášení a opětovné nahlášení docházky do Centra</w:t>
      </w:r>
    </w:p>
    <w:p w:rsidR="008F38A0" w:rsidRPr="00717B61" w:rsidRDefault="008F38A0" w:rsidP="008F38A0">
      <w:pPr>
        <w:pStyle w:val="Odstavecseseznamem"/>
        <w:numPr>
          <w:ilvl w:val="0"/>
          <w:numId w:val="14"/>
        </w:numPr>
        <w:spacing w:after="0" w:line="360" w:lineRule="auto"/>
        <w:jc w:val="both"/>
        <w:rPr>
          <w:rFonts w:ascii="Times New Roman" w:hAnsi="Times New Roman"/>
          <w:sz w:val="28"/>
          <w:szCs w:val="28"/>
        </w:rPr>
      </w:pPr>
      <w:r w:rsidRPr="00717B61">
        <w:rPr>
          <w:rFonts w:ascii="Times New Roman" w:hAnsi="Times New Roman"/>
          <w:sz w:val="28"/>
          <w:szCs w:val="28"/>
        </w:rPr>
        <w:t xml:space="preserve">Vaši nepřítomnost v docházce je </w:t>
      </w:r>
      <w:r w:rsidRPr="00717B61">
        <w:rPr>
          <w:rFonts w:ascii="Times New Roman" w:hAnsi="Times New Roman"/>
          <w:sz w:val="28"/>
          <w:szCs w:val="28"/>
          <w:u w:val="single"/>
        </w:rPr>
        <w:t>nutné</w:t>
      </w:r>
      <w:r w:rsidRPr="00717B61">
        <w:rPr>
          <w:rFonts w:ascii="Times New Roman" w:hAnsi="Times New Roman"/>
          <w:sz w:val="28"/>
          <w:szCs w:val="28"/>
        </w:rPr>
        <w:t xml:space="preserve"> </w:t>
      </w:r>
      <w:r w:rsidRPr="008730D7">
        <w:rPr>
          <w:rFonts w:ascii="Times New Roman" w:hAnsi="Times New Roman"/>
          <w:b/>
          <w:color w:val="1F497D" w:themeColor="text2"/>
          <w:sz w:val="28"/>
          <w:szCs w:val="28"/>
          <w:u w:val="single"/>
        </w:rPr>
        <w:t xml:space="preserve">odhlásit nejpozději téhož dne do </w:t>
      </w:r>
      <w:r w:rsidR="008730D7" w:rsidRPr="008730D7">
        <w:rPr>
          <w:rFonts w:ascii="Times New Roman" w:hAnsi="Times New Roman"/>
          <w:b/>
          <w:color w:val="1F497D" w:themeColor="text2"/>
          <w:sz w:val="28"/>
          <w:szCs w:val="28"/>
          <w:u w:val="single"/>
        </w:rPr>
        <w:t>07:0</w:t>
      </w:r>
      <w:r w:rsidRPr="008730D7">
        <w:rPr>
          <w:rFonts w:ascii="Times New Roman" w:hAnsi="Times New Roman"/>
          <w:b/>
          <w:color w:val="1F497D" w:themeColor="text2"/>
          <w:sz w:val="28"/>
          <w:szCs w:val="28"/>
          <w:u w:val="single"/>
        </w:rPr>
        <w:t>0 hod</w:t>
      </w:r>
      <w:r w:rsidRPr="008730D7">
        <w:rPr>
          <w:rFonts w:ascii="Times New Roman" w:hAnsi="Times New Roman"/>
          <w:b/>
          <w:color w:val="1F497D" w:themeColor="text2"/>
          <w:sz w:val="28"/>
          <w:szCs w:val="28"/>
        </w:rPr>
        <w:t>.</w:t>
      </w:r>
      <w:r w:rsidRPr="008730D7">
        <w:rPr>
          <w:rFonts w:ascii="Times New Roman" w:hAnsi="Times New Roman"/>
          <w:color w:val="1F497D" w:themeColor="text2"/>
          <w:sz w:val="28"/>
          <w:szCs w:val="28"/>
        </w:rPr>
        <w:t xml:space="preserve"> </w:t>
      </w:r>
      <w:r w:rsidRPr="008730D7">
        <w:rPr>
          <w:rFonts w:ascii="Times New Roman" w:hAnsi="Times New Roman"/>
          <w:sz w:val="28"/>
          <w:szCs w:val="28"/>
        </w:rPr>
        <w:t>(z důvodu možnosti odhlášení oběda</w:t>
      </w:r>
      <w:r w:rsidRPr="008730D7">
        <w:rPr>
          <w:rFonts w:ascii="Times New Roman" w:hAnsi="Times New Roman"/>
          <w:color w:val="1F497D" w:themeColor="text2"/>
          <w:sz w:val="28"/>
          <w:szCs w:val="28"/>
        </w:rPr>
        <w:t>.</w:t>
      </w:r>
      <w:r w:rsidRPr="008730D7">
        <w:rPr>
          <w:rFonts w:ascii="Times New Roman" w:hAnsi="Times New Roman"/>
          <w:sz w:val="28"/>
          <w:szCs w:val="28"/>
        </w:rPr>
        <w:t xml:space="preserve"> Pokud</w:t>
      </w:r>
      <w:r w:rsidRPr="00717B61">
        <w:rPr>
          <w:rFonts w:ascii="Times New Roman" w:hAnsi="Times New Roman"/>
          <w:sz w:val="28"/>
          <w:szCs w:val="28"/>
        </w:rPr>
        <w:t xml:space="preserve"> oběd nebudeme moci odhlásit včas, můžete si jej téhož dne odnést ve vlastním jídlonosiči domů).</w:t>
      </w:r>
    </w:p>
    <w:p w:rsidR="008F38A0" w:rsidRPr="00717B61" w:rsidRDefault="008F38A0" w:rsidP="008F38A0">
      <w:pPr>
        <w:pStyle w:val="Odstavecseseznamem"/>
        <w:numPr>
          <w:ilvl w:val="0"/>
          <w:numId w:val="14"/>
        </w:numPr>
        <w:spacing w:after="0" w:line="360" w:lineRule="auto"/>
        <w:jc w:val="both"/>
        <w:rPr>
          <w:rFonts w:ascii="Times New Roman" w:hAnsi="Times New Roman"/>
          <w:sz w:val="28"/>
          <w:szCs w:val="28"/>
        </w:rPr>
      </w:pPr>
      <w:r w:rsidRPr="00717B61">
        <w:rPr>
          <w:rFonts w:ascii="Times New Roman" w:hAnsi="Times New Roman"/>
          <w:sz w:val="28"/>
          <w:szCs w:val="28"/>
        </w:rPr>
        <w:t>Opětovné ohlášení zahájení docházky (např. po nemoci) je nutné nahlásit nejpozději předchozí den před zahájením</w:t>
      </w:r>
      <w:r>
        <w:rPr>
          <w:rFonts w:ascii="Times New Roman" w:hAnsi="Times New Roman"/>
          <w:sz w:val="28"/>
          <w:szCs w:val="28"/>
        </w:rPr>
        <w:t xml:space="preserve"> poskytování sociální služby</w:t>
      </w:r>
      <w:r w:rsidRPr="00717B61">
        <w:rPr>
          <w:rFonts w:ascii="Times New Roman" w:hAnsi="Times New Roman"/>
          <w:sz w:val="28"/>
          <w:szCs w:val="28"/>
        </w:rPr>
        <w:t>.</w:t>
      </w:r>
    </w:p>
    <w:p w:rsidR="008F38A0" w:rsidRDefault="008F38A0" w:rsidP="008F38A0">
      <w:pPr>
        <w:pStyle w:val="Odstavecseseznamem"/>
        <w:numPr>
          <w:ilvl w:val="0"/>
          <w:numId w:val="14"/>
        </w:numPr>
        <w:spacing w:after="0" w:line="360" w:lineRule="auto"/>
        <w:jc w:val="both"/>
        <w:rPr>
          <w:rFonts w:ascii="Times New Roman" w:hAnsi="Times New Roman"/>
          <w:sz w:val="28"/>
          <w:szCs w:val="28"/>
        </w:rPr>
      </w:pPr>
      <w:r w:rsidRPr="00717B61">
        <w:rPr>
          <w:rFonts w:ascii="Times New Roman" w:hAnsi="Times New Roman"/>
          <w:sz w:val="28"/>
          <w:szCs w:val="28"/>
        </w:rPr>
        <w:t xml:space="preserve">Odhlášení a opětovné nahlášení docházky lze </w:t>
      </w:r>
      <w:r>
        <w:rPr>
          <w:rFonts w:ascii="Times New Roman" w:hAnsi="Times New Roman"/>
          <w:sz w:val="28"/>
          <w:szCs w:val="28"/>
        </w:rPr>
        <w:t>provést telefonicky na číslech:</w:t>
      </w:r>
    </w:p>
    <w:p w:rsidR="008F38A0" w:rsidRPr="00717B61" w:rsidRDefault="008F38A0" w:rsidP="008F38A0">
      <w:pPr>
        <w:pStyle w:val="Odstavecseseznamem"/>
        <w:spacing w:after="0" w:line="360" w:lineRule="auto"/>
        <w:ind w:left="360"/>
        <w:jc w:val="both"/>
        <w:rPr>
          <w:rFonts w:ascii="Times New Roman" w:hAnsi="Times New Roman"/>
          <w:sz w:val="28"/>
          <w:szCs w:val="28"/>
        </w:rPr>
      </w:pPr>
    </w:p>
    <w:p w:rsidR="008F38A0" w:rsidRPr="00717B61" w:rsidRDefault="008F38A0" w:rsidP="008F38A0">
      <w:pPr>
        <w:spacing w:line="360" w:lineRule="auto"/>
        <w:ind w:firstLine="360"/>
        <w:jc w:val="both"/>
        <w:rPr>
          <w:b/>
          <w:sz w:val="28"/>
          <w:szCs w:val="28"/>
        </w:rPr>
      </w:pPr>
      <w:r w:rsidRPr="00717B61">
        <w:rPr>
          <w:b/>
          <w:sz w:val="28"/>
          <w:szCs w:val="28"/>
          <w:u w:val="single"/>
        </w:rPr>
        <w:t>Mobil sociálního pracovníka a vedoucího:</w:t>
      </w:r>
      <w:r w:rsidRPr="00717B61">
        <w:rPr>
          <w:b/>
          <w:sz w:val="28"/>
          <w:szCs w:val="28"/>
        </w:rPr>
        <w:t xml:space="preserve">  725 520 983</w:t>
      </w:r>
    </w:p>
    <w:p w:rsidR="008F38A0" w:rsidRPr="00717B61" w:rsidRDefault="008F38A0" w:rsidP="008F38A0">
      <w:pPr>
        <w:spacing w:line="360" w:lineRule="auto"/>
        <w:ind w:firstLine="360"/>
        <w:jc w:val="both"/>
        <w:rPr>
          <w:b/>
          <w:sz w:val="28"/>
          <w:szCs w:val="28"/>
        </w:rPr>
      </w:pPr>
      <w:r w:rsidRPr="00717B61">
        <w:rPr>
          <w:b/>
          <w:sz w:val="28"/>
          <w:szCs w:val="28"/>
          <w:u w:val="single"/>
        </w:rPr>
        <w:t>Mobil pracovnic v sociálních službách:</w:t>
      </w:r>
      <w:r w:rsidRPr="00717B61">
        <w:rPr>
          <w:b/>
          <w:sz w:val="28"/>
          <w:szCs w:val="28"/>
        </w:rPr>
        <w:t xml:space="preserve">  724 943 792</w:t>
      </w:r>
    </w:p>
    <w:p w:rsidR="008F38A0" w:rsidRPr="00717B61" w:rsidRDefault="008F38A0" w:rsidP="008F38A0">
      <w:pPr>
        <w:jc w:val="both"/>
        <w:rPr>
          <w:sz w:val="28"/>
          <w:szCs w:val="28"/>
        </w:rPr>
      </w:pPr>
    </w:p>
    <w:p w:rsidR="008F38A0" w:rsidRPr="00717B61" w:rsidRDefault="008F38A0" w:rsidP="008F38A0">
      <w:pPr>
        <w:jc w:val="both"/>
        <w:rPr>
          <w:sz w:val="28"/>
          <w:szCs w:val="28"/>
        </w:rPr>
      </w:pPr>
    </w:p>
    <w:p w:rsidR="008F38A0" w:rsidRPr="00717B61" w:rsidRDefault="008F38A0" w:rsidP="008F38A0">
      <w:pPr>
        <w:jc w:val="both"/>
        <w:rPr>
          <w:sz w:val="28"/>
          <w:szCs w:val="28"/>
        </w:rPr>
      </w:pPr>
      <w:r w:rsidRPr="001071FD">
        <w:rPr>
          <w:b/>
          <w:sz w:val="28"/>
          <w:szCs w:val="28"/>
        </w:rPr>
        <w:t>V </w:t>
      </w:r>
      <w:r w:rsidRPr="001071FD">
        <w:rPr>
          <w:sz w:val="28"/>
          <w:szCs w:val="28"/>
        </w:rPr>
        <w:t xml:space="preserve">Uherském Hradišti </w:t>
      </w:r>
      <w:r w:rsidRPr="001071FD">
        <w:rPr>
          <w:b/>
          <w:sz w:val="28"/>
          <w:szCs w:val="28"/>
        </w:rPr>
        <w:t xml:space="preserve">dne: </w:t>
      </w:r>
      <w:r w:rsidR="008730D7" w:rsidRPr="008730D7">
        <w:rPr>
          <w:sz w:val="28"/>
          <w:szCs w:val="28"/>
        </w:rPr>
        <w:t>01</w:t>
      </w:r>
      <w:r w:rsidR="008730D7">
        <w:rPr>
          <w:sz w:val="28"/>
          <w:szCs w:val="28"/>
        </w:rPr>
        <w:t xml:space="preserve">. 06. </w:t>
      </w:r>
      <w:proofErr w:type="gramStart"/>
      <w:r w:rsidR="008730D7">
        <w:rPr>
          <w:sz w:val="28"/>
          <w:szCs w:val="28"/>
        </w:rPr>
        <w:t>2023</w:t>
      </w:r>
      <w:r>
        <w:rPr>
          <w:sz w:val="28"/>
          <w:szCs w:val="28"/>
        </w:rPr>
        <w:t xml:space="preserve">       </w:t>
      </w:r>
      <w:r w:rsidRPr="00717B61">
        <w:rPr>
          <w:b/>
          <w:sz w:val="28"/>
          <w:szCs w:val="28"/>
        </w:rPr>
        <w:t>Zpracovala</w:t>
      </w:r>
      <w:proofErr w:type="gramEnd"/>
      <w:r w:rsidRPr="00717B61">
        <w:rPr>
          <w:b/>
          <w:sz w:val="28"/>
          <w:szCs w:val="28"/>
        </w:rPr>
        <w:t>:</w:t>
      </w:r>
      <w:r w:rsidRPr="00717B61">
        <w:rPr>
          <w:sz w:val="28"/>
          <w:szCs w:val="28"/>
        </w:rPr>
        <w:t xml:space="preserve"> Mgr. Radka Stuchlíková</w:t>
      </w:r>
    </w:p>
    <w:p w:rsidR="008F38A0" w:rsidRDefault="008F38A0" w:rsidP="008F38A0"/>
    <w:p w:rsidR="00EF0039" w:rsidRDefault="00EF0039" w:rsidP="008F38A0"/>
    <w:p w:rsidR="00EF0039" w:rsidRDefault="00EF0039" w:rsidP="008F38A0"/>
    <w:p w:rsidR="00EF0039" w:rsidRDefault="00EF0039" w:rsidP="008F38A0"/>
    <w:p w:rsidR="00645A67" w:rsidRPr="00645A67" w:rsidRDefault="00645A67" w:rsidP="00645A67">
      <w:pPr>
        <w:rPr>
          <w:sz w:val="28"/>
          <w:szCs w:val="28"/>
        </w:rPr>
      </w:pPr>
      <w:r>
        <w:br/>
      </w:r>
    </w:p>
    <w:p w:rsidR="00E014CB" w:rsidRPr="005C5DE9" w:rsidRDefault="00E014CB" w:rsidP="005C5DE9">
      <w:pPr>
        <w:pStyle w:val="Zkladntext"/>
        <w:ind w:left="4956" w:firstLine="708"/>
        <w:rPr>
          <w:rFonts w:ascii="Verdana" w:hAnsi="Verdana"/>
          <w:b/>
          <w:i/>
        </w:rPr>
      </w:pPr>
    </w:p>
    <w:p w:rsidR="00E014CB" w:rsidRDefault="00E014CB"/>
    <w:sectPr w:rsidR="00E014CB" w:rsidSect="00E014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F1" w:rsidRDefault="007B6AF1" w:rsidP="00E014CB">
      <w:pPr>
        <w:spacing w:after="0" w:line="240" w:lineRule="auto"/>
      </w:pPr>
      <w:r>
        <w:separator/>
      </w:r>
    </w:p>
  </w:endnote>
  <w:endnote w:type="continuationSeparator" w:id="0">
    <w:p w:rsidR="007B6AF1" w:rsidRDefault="007B6AF1" w:rsidP="00E0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B" w:rsidRDefault="008F66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CB" w:rsidRDefault="00DC1126">
    <w:pPr>
      <w:pStyle w:val="Zpat1"/>
      <w:jc w:val="right"/>
      <w:rPr>
        <w:rFonts w:cstheme="minorHAnsi"/>
        <w:sz w:val="17"/>
        <w:szCs w:val="17"/>
      </w:rPr>
    </w:pPr>
    <w:r>
      <w:rPr>
        <w:rFonts w:cstheme="minorHAnsi"/>
        <w:sz w:val="17"/>
        <w:szCs w:val="17"/>
      </w:rPr>
      <w:t xml:space="preserve">                                                                                                                                                                 Bankovní spojení: ČSOB Uherské Hradiště</w:t>
    </w:r>
  </w:p>
  <w:p w:rsidR="00E014CB" w:rsidRDefault="00DC1126">
    <w:pPr>
      <w:pStyle w:val="Zpat1"/>
      <w:jc w:val="right"/>
      <w:rPr>
        <w:rFonts w:cstheme="minorHAnsi"/>
        <w:sz w:val="17"/>
        <w:szCs w:val="17"/>
      </w:rPr>
    </w:pPr>
    <w:r>
      <w:rPr>
        <w:rFonts w:cstheme="minorHAnsi"/>
        <w:sz w:val="17"/>
        <w:szCs w:val="17"/>
      </w:rPr>
      <w:t xml:space="preserve">                                                                                                                                          č. </w:t>
    </w:r>
    <w:proofErr w:type="spellStart"/>
    <w:r>
      <w:rPr>
        <w:rFonts w:cstheme="minorHAnsi"/>
        <w:sz w:val="17"/>
        <w:szCs w:val="17"/>
      </w:rPr>
      <w:t>ú.</w:t>
    </w:r>
    <w:proofErr w:type="spellEnd"/>
    <w:r>
      <w:rPr>
        <w:rFonts w:cstheme="minorHAnsi"/>
        <w:sz w:val="17"/>
        <w:szCs w:val="17"/>
      </w:rPr>
      <w:t xml:space="preserve">: 1044929/0300, IČO: 44018886, </w:t>
    </w:r>
    <w:r w:rsidRPr="00DC1126">
      <w:rPr>
        <w:rFonts w:cstheme="minorHAnsi"/>
        <w:sz w:val="17"/>
        <w:szCs w:val="17"/>
      </w:rPr>
      <w:t>DIČ: CZ44018886</w:t>
    </w:r>
    <w:r>
      <w:rPr>
        <w:rFonts w:cstheme="minorHAnsi"/>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B" w:rsidRDefault="008F66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F1" w:rsidRDefault="007B6AF1" w:rsidP="00E014CB">
      <w:pPr>
        <w:spacing w:after="0" w:line="240" w:lineRule="auto"/>
      </w:pPr>
      <w:r>
        <w:separator/>
      </w:r>
    </w:p>
  </w:footnote>
  <w:footnote w:type="continuationSeparator" w:id="0">
    <w:p w:rsidR="007B6AF1" w:rsidRDefault="007B6AF1" w:rsidP="00E0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B" w:rsidRDefault="008F668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CB" w:rsidRDefault="00DC1126">
    <w:pPr>
      <w:pStyle w:val="Zhlav1"/>
      <w:jc w:val="right"/>
      <w:rPr>
        <w:rFonts w:cstheme="minorHAnsi"/>
        <w:sz w:val="17"/>
        <w:szCs w:val="17"/>
      </w:rPr>
    </w:pPr>
    <w:r>
      <w:rPr>
        <w:noProof/>
        <w:lang w:eastAsia="cs-CZ"/>
      </w:rPr>
      <w:drawing>
        <wp:anchor distT="0" distB="0" distL="0" distR="0" simplePos="0" relativeHeight="2" behindDoc="1" locked="0" layoutInCell="0" allowOverlap="1">
          <wp:simplePos x="0" y="0"/>
          <wp:positionH relativeFrom="column">
            <wp:posOffset>-222250</wp:posOffset>
          </wp:positionH>
          <wp:positionV relativeFrom="paragraph">
            <wp:posOffset>-33655</wp:posOffset>
          </wp:positionV>
          <wp:extent cx="2887980" cy="90233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
                  <a:stretch>
                    <a:fillRect/>
                  </a:stretch>
                </pic:blipFill>
                <pic:spPr bwMode="auto">
                  <a:xfrm>
                    <a:off x="0" y="0"/>
                    <a:ext cx="2887980" cy="902335"/>
                  </a:xfrm>
                  <a:prstGeom prst="rect">
                    <a:avLst/>
                  </a:prstGeom>
                </pic:spPr>
              </pic:pic>
            </a:graphicData>
          </a:graphic>
        </wp:anchor>
      </w:drawing>
    </w:r>
  </w:p>
  <w:p w:rsidR="00E014CB" w:rsidRDefault="00DC1126">
    <w:pPr>
      <w:pStyle w:val="Zhlav1"/>
      <w:jc w:val="right"/>
      <w:rPr>
        <w:rFonts w:cstheme="minorHAnsi"/>
        <w:sz w:val="17"/>
        <w:szCs w:val="17"/>
      </w:rPr>
    </w:pPr>
    <w:r>
      <w:rPr>
        <w:rFonts w:cstheme="minorHAnsi"/>
        <w:sz w:val="17"/>
        <w:szCs w:val="17"/>
      </w:rPr>
      <w:t>Centrum denních služeb pro seniory</w:t>
    </w:r>
  </w:p>
  <w:p w:rsidR="008F668B" w:rsidRDefault="00DC1126">
    <w:pPr>
      <w:pStyle w:val="Zhlav1"/>
      <w:jc w:val="right"/>
      <w:rPr>
        <w:rFonts w:cstheme="minorHAnsi"/>
        <w:sz w:val="17"/>
        <w:szCs w:val="17"/>
      </w:rPr>
    </w:pPr>
    <w:r>
      <w:rPr>
        <w:rFonts w:cstheme="minorHAnsi"/>
        <w:sz w:val="17"/>
        <w:szCs w:val="17"/>
      </w:rPr>
      <w:t xml:space="preserve">                            </w:t>
    </w:r>
    <w:r>
      <w:rPr>
        <w:rFonts w:cstheme="minorHAnsi"/>
        <w:sz w:val="17"/>
        <w:szCs w:val="17"/>
      </w:rPr>
      <w:tab/>
    </w:r>
    <w:r>
      <w:rPr>
        <w:rFonts w:cstheme="minorHAnsi"/>
        <w:sz w:val="17"/>
        <w:szCs w:val="17"/>
      </w:rPr>
      <w:tab/>
      <w:t xml:space="preserve">   </w:t>
    </w:r>
    <w:r w:rsidR="008F668B">
      <w:rPr>
        <w:rFonts w:cstheme="minorHAnsi"/>
        <w:sz w:val="17"/>
        <w:szCs w:val="17"/>
      </w:rPr>
      <w:t xml:space="preserve">                                   </w:t>
    </w:r>
    <w:proofErr w:type="spellStart"/>
    <w:r>
      <w:rPr>
        <w:rFonts w:cstheme="minorHAnsi"/>
        <w:sz w:val="17"/>
        <w:szCs w:val="17"/>
      </w:rPr>
      <w:t>Moravní</w:t>
    </w:r>
    <w:proofErr w:type="spellEnd"/>
    <w:r>
      <w:rPr>
        <w:rFonts w:cstheme="minorHAnsi"/>
        <w:sz w:val="17"/>
        <w:szCs w:val="17"/>
      </w:rPr>
      <w:t xml:space="preserve"> nábřeží 81, 686 01 Uherské Hradiště</w:t>
    </w:r>
  </w:p>
  <w:p w:rsidR="00E014CB" w:rsidRDefault="00DC1126">
    <w:pPr>
      <w:pStyle w:val="Zhlav1"/>
      <w:jc w:val="right"/>
      <w:rPr>
        <w:rFonts w:cstheme="minorHAnsi"/>
        <w:sz w:val="17"/>
        <w:szCs w:val="17"/>
      </w:rPr>
    </w:pPr>
    <w:r>
      <w:rPr>
        <w:rFonts w:cstheme="minorHAnsi"/>
        <w:sz w:val="17"/>
        <w:szCs w:val="17"/>
      </w:rPr>
      <w:t xml:space="preserve">                                                                  Tel: + 420 725 520 983</w:t>
    </w:r>
    <w:r>
      <w:rPr>
        <w:rFonts w:cstheme="minorHAnsi"/>
        <w:sz w:val="17"/>
        <w:szCs w:val="17"/>
      </w:rPr>
      <w:br/>
      <w:t>E-mail: cds@uhradiste.charita.cz</w:t>
    </w:r>
    <w:r>
      <w:rPr>
        <w:rFonts w:cstheme="minorHAnsi"/>
        <w:sz w:val="17"/>
        <w:szCs w:val="17"/>
      </w:rPr>
      <w:br/>
      <w:t>www.uhradiste.charita.cz</w:t>
    </w:r>
  </w:p>
  <w:p w:rsidR="00E014CB" w:rsidRDefault="00E014CB">
    <w:pPr>
      <w:pStyle w:val="Zhlav1"/>
      <w:tabs>
        <w:tab w:val="clear" w:pos="9072"/>
      </w:tabs>
      <w:ind w:left="-708" w:right="-850"/>
      <w:jc w:val="right"/>
      <w:rPr>
        <w:rFonts w:cstheme="minorHAnsi"/>
      </w:rPr>
    </w:pPr>
  </w:p>
  <w:p w:rsidR="00E014CB" w:rsidRDefault="00E014CB">
    <w:pPr>
      <w:pStyle w:val="Zhlav1"/>
      <w:tabs>
        <w:tab w:val="clear" w:pos="9072"/>
      </w:tabs>
      <w:ind w:right="-850"/>
      <w:jc w:val="both"/>
      <w:rPr>
        <w:rFonts w:cs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8B" w:rsidRDefault="008F66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903"/>
    <w:multiLevelType w:val="hybridMultilevel"/>
    <w:tmpl w:val="943A1FEA"/>
    <w:lvl w:ilvl="0" w:tplc="314A335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7380ED9"/>
    <w:multiLevelType w:val="hybridMultilevel"/>
    <w:tmpl w:val="88D8588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89277E8"/>
    <w:multiLevelType w:val="hybridMultilevel"/>
    <w:tmpl w:val="EE42F988"/>
    <w:lvl w:ilvl="0" w:tplc="CE02BB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D33AAF"/>
    <w:multiLevelType w:val="hybridMultilevel"/>
    <w:tmpl w:val="BC26A510"/>
    <w:lvl w:ilvl="0" w:tplc="AA18E7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47460C3"/>
    <w:multiLevelType w:val="hybridMultilevel"/>
    <w:tmpl w:val="A9BE5806"/>
    <w:lvl w:ilvl="0" w:tplc="797C3038">
      <w:start w:val="1"/>
      <w:numFmt w:val="lowerLetter"/>
      <w:lvlText w:val="%1)"/>
      <w:lvlJc w:val="left"/>
      <w:pPr>
        <w:ind w:left="1080" w:hanging="360"/>
      </w:pPr>
      <w:rPr>
        <w:rFonts w:hint="default"/>
        <w:b w:val="0"/>
        <w:i w:val="0"/>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DE976DC"/>
    <w:multiLevelType w:val="hybridMultilevel"/>
    <w:tmpl w:val="58C274FA"/>
    <w:lvl w:ilvl="0" w:tplc="0405000D">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63B4294"/>
    <w:multiLevelType w:val="hybridMultilevel"/>
    <w:tmpl w:val="6930C1B2"/>
    <w:lvl w:ilvl="0" w:tplc="F63E5C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84040F1"/>
    <w:multiLevelType w:val="hybridMultilevel"/>
    <w:tmpl w:val="2AD23AB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45C55F18"/>
    <w:multiLevelType w:val="hybridMultilevel"/>
    <w:tmpl w:val="DFE4BA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5A3378"/>
    <w:multiLevelType w:val="hybridMultilevel"/>
    <w:tmpl w:val="9D74D4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B04935"/>
    <w:multiLevelType w:val="hybridMultilevel"/>
    <w:tmpl w:val="55E4716C"/>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EDB4E3F"/>
    <w:multiLevelType w:val="hybridMultilevel"/>
    <w:tmpl w:val="03262440"/>
    <w:lvl w:ilvl="0" w:tplc="446A00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9147514"/>
    <w:multiLevelType w:val="hybridMultilevel"/>
    <w:tmpl w:val="A044C902"/>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C91358C"/>
    <w:multiLevelType w:val="hybridMultilevel"/>
    <w:tmpl w:val="13282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2D3C1B"/>
    <w:multiLevelType w:val="hybridMultilevel"/>
    <w:tmpl w:val="24A413C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5C3149"/>
    <w:multiLevelType w:val="hybridMultilevel"/>
    <w:tmpl w:val="122092C4"/>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1"/>
  </w:num>
  <w:num w:numId="6">
    <w:abstractNumId w:val="14"/>
  </w:num>
  <w:num w:numId="7">
    <w:abstractNumId w:val="8"/>
  </w:num>
  <w:num w:numId="8">
    <w:abstractNumId w:val="9"/>
  </w:num>
  <w:num w:numId="9">
    <w:abstractNumId w:val="7"/>
  </w:num>
  <w:num w:numId="10">
    <w:abstractNumId w:val="15"/>
  </w:num>
  <w:num w:numId="11">
    <w:abstractNumId w:val="1"/>
  </w:num>
  <w:num w:numId="12">
    <w:abstractNumId w:val="10"/>
  </w:num>
  <w:num w:numId="13">
    <w:abstractNumId w:val="12"/>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14CB"/>
    <w:rsid w:val="000A2AB5"/>
    <w:rsid w:val="000C70B2"/>
    <w:rsid w:val="000D356E"/>
    <w:rsid w:val="00135913"/>
    <w:rsid w:val="002C3248"/>
    <w:rsid w:val="004452A6"/>
    <w:rsid w:val="005C5DE9"/>
    <w:rsid w:val="005E34D7"/>
    <w:rsid w:val="006443D2"/>
    <w:rsid w:val="00645A67"/>
    <w:rsid w:val="006D0BB3"/>
    <w:rsid w:val="007B6AF1"/>
    <w:rsid w:val="0087284E"/>
    <w:rsid w:val="008730D7"/>
    <w:rsid w:val="008F38A0"/>
    <w:rsid w:val="008F668B"/>
    <w:rsid w:val="00A83D61"/>
    <w:rsid w:val="00BC0164"/>
    <w:rsid w:val="00C36EB1"/>
    <w:rsid w:val="00C44B28"/>
    <w:rsid w:val="00C61A32"/>
    <w:rsid w:val="00D011C3"/>
    <w:rsid w:val="00D27C7B"/>
    <w:rsid w:val="00D8393D"/>
    <w:rsid w:val="00DC1126"/>
    <w:rsid w:val="00E014CB"/>
    <w:rsid w:val="00EF0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3BE5-A74F-42C9-BDA3-50531EF0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2DD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1540E"/>
    <w:rPr>
      <w:rFonts w:ascii="Tahoma" w:hAnsi="Tahoma" w:cs="Tahoma"/>
      <w:sz w:val="16"/>
      <w:szCs w:val="16"/>
    </w:rPr>
  </w:style>
  <w:style w:type="character" w:customStyle="1" w:styleId="ZhlavChar">
    <w:name w:val="Záhlaví Char"/>
    <w:basedOn w:val="Standardnpsmoodstavce"/>
    <w:link w:val="Zhlav1"/>
    <w:uiPriority w:val="99"/>
    <w:qFormat/>
    <w:rsid w:val="00B73BC3"/>
  </w:style>
  <w:style w:type="character" w:customStyle="1" w:styleId="ZpatChar">
    <w:name w:val="Zápatí Char"/>
    <w:basedOn w:val="Standardnpsmoodstavce"/>
    <w:link w:val="Zpat1"/>
    <w:qFormat/>
    <w:rsid w:val="00B73BC3"/>
  </w:style>
  <w:style w:type="paragraph" w:customStyle="1" w:styleId="Nadpis">
    <w:name w:val="Nadpis"/>
    <w:basedOn w:val="Normln"/>
    <w:next w:val="Zkladntext"/>
    <w:qFormat/>
    <w:rsid w:val="00E014CB"/>
    <w:pPr>
      <w:keepNext/>
      <w:spacing w:before="240" w:after="120"/>
    </w:pPr>
    <w:rPr>
      <w:rFonts w:ascii="Liberation Sans" w:eastAsia="Microsoft YaHei" w:hAnsi="Liberation Sans" w:cs="Lucida Sans"/>
      <w:sz w:val="28"/>
      <w:szCs w:val="28"/>
    </w:rPr>
  </w:style>
  <w:style w:type="paragraph" w:styleId="Zkladntext">
    <w:name w:val="Body Text"/>
    <w:basedOn w:val="Normln"/>
    <w:rsid w:val="00E014CB"/>
    <w:pPr>
      <w:spacing w:after="140"/>
    </w:pPr>
  </w:style>
  <w:style w:type="paragraph" w:styleId="Seznam">
    <w:name w:val="List"/>
    <w:basedOn w:val="Zkladntext"/>
    <w:rsid w:val="00E014CB"/>
    <w:rPr>
      <w:rFonts w:cs="Lucida Sans"/>
    </w:rPr>
  </w:style>
  <w:style w:type="paragraph" w:customStyle="1" w:styleId="Titulek1">
    <w:name w:val="Titulek1"/>
    <w:basedOn w:val="Normln"/>
    <w:qFormat/>
    <w:rsid w:val="00E014CB"/>
    <w:pPr>
      <w:suppressLineNumbers/>
      <w:spacing w:before="120" w:after="120"/>
    </w:pPr>
    <w:rPr>
      <w:rFonts w:cs="Lucida Sans"/>
      <w:i/>
      <w:iCs/>
      <w:sz w:val="24"/>
      <w:szCs w:val="24"/>
    </w:rPr>
  </w:style>
  <w:style w:type="paragraph" w:customStyle="1" w:styleId="Rejstk">
    <w:name w:val="Rejstřík"/>
    <w:basedOn w:val="Normln"/>
    <w:qFormat/>
    <w:rsid w:val="00E014CB"/>
    <w:pPr>
      <w:suppressLineNumbers/>
    </w:pPr>
    <w:rPr>
      <w:rFonts w:cs="Lucida Sans"/>
    </w:rPr>
  </w:style>
  <w:style w:type="paragraph" w:styleId="Textbubliny">
    <w:name w:val="Balloon Text"/>
    <w:basedOn w:val="Normln"/>
    <w:link w:val="TextbublinyChar"/>
    <w:uiPriority w:val="99"/>
    <w:semiHidden/>
    <w:unhideWhenUsed/>
    <w:qFormat/>
    <w:rsid w:val="0041540E"/>
    <w:pPr>
      <w:spacing w:after="0" w:line="240" w:lineRule="auto"/>
    </w:pPr>
    <w:rPr>
      <w:rFonts w:ascii="Tahoma" w:hAnsi="Tahoma" w:cs="Tahoma"/>
      <w:sz w:val="16"/>
      <w:szCs w:val="16"/>
    </w:rPr>
  </w:style>
  <w:style w:type="paragraph" w:customStyle="1" w:styleId="Zhlavazpat">
    <w:name w:val="Záhlaví a zápatí"/>
    <w:basedOn w:val="Normln"/>
    <w:qFormat/>
    <w:rsid w:val="00E014CB"/>
  </w:style>
  <w:style w:type="paragraph" w:customStyle="1" w:styleId="Zhlav1">
    <w:name w:val="Záhlaví1"/>
    <w:basedOn w:val="Normln"/>
    <w:link w:val="ZhlavChar"/>
    <w:uiPriority w:val="99"/>
    <w:unhideWhenUsed/>
    <w:rsid w:val="00B73BC3"/>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B73BC3"/>
    <w:pPr>
      <w:tabs>
        <w:tab w:val="center" w:pos="4536"/>
        <w:tab w:val="right" w:pos="9072"/>
      </w:tabs>
      <w:spacing w:after="0" w:line="240" w:lineRule="auto"/>
    </w:pPr>
  </w:style>
  <w:style w:type="paragraph" w:styleId="Zhlav">
    <w:name w:val="header"/>
    <w:basedOn w:val="Normln"/>
    <w:link w:val="ZhlavChar1"/>
    <w:uiPriority w:val="99"/>
    <w:semiHidden/>
    <w:unhideWhenUsed/>
    <w:rsid w:val="008F668B"/>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8F668B"/>
  </w:style>
  <w:style w:type="paragraph" w:styleId="Zpat">
    <w:name w:val="footer"/>
    <w:basedOn w:val="Normln"/>
    <w:link w:val="ZpatChar1"/>
    <w:unhideWhenUsed/>
    <w:rsid w:val="008F668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8F668B"/>
  </w:style>
  <w:style w:type="paragraph" w:styleId="Normlnweb">
    <w:name w:val="Normal (Web)"/>
    <w:basedOn w:val="Normln"/>
    <w:uiPriority w:val="99"/>
    <w:unhideWhenUsed/>
    <w:rsid w:val="005C5DE9"/>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rsid w:val="008F38A0"/>
    <w:pPr>
      <w:suppressAutoHyphens w:val="0"/>
      <w:ind w:left="720"/>
      <w:contextualSpacing/>
    </w:pPr>
    <w:rPr>
      <w:rFonts w:ascii="Calibri" w:eastAsia="Calibri" w:hAnsi="Calibri" w:cs="Times New Roman"/>
    </w:rPr>
  </w:style>
  <w:style w:type="character" w:customStyle="1" w:styleId="markx1wsyxy9p">
    <w:name w:val="markx1wsyxy9p"/>
    <w:rsid w:val="008F38A0"/>
  </w:style>
  <w:style w:type="character" w:customStyle="1" w:styleId="markedcontent">
    <w:name w:val="markedcontent"/>
    <w:basedOn w:val="Standardnpsmoodstavce"/>
    <w:rsid w:val="0064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88989">
      <w:bodyDiv w:val="1"/>
      <w:marLeft w:val="0"/>
      <w:marRight w:val="0"/>
      <w:marTop w:val="0"/>
      <w:marBottom w:val="0"/>
      <w:divBdr>
        <w:top w:val="none" w:sz="0" w:space="0" w:color="auto"/>
        <w:left w:val="none" w:sz="0" w:space="0" w:color="auto"/>
        <w:bottom w:val="none" w:sz="0" w:space="0" w:color="auto"/>
        <w:right w:val="none" w:sz="0" w:space="0" w:color="auto"/>
      </w:divBdr>
    </w:div>
    <w:div w:id="207947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1</Pages>
  <Words>2510</Words>
  <Characters>14815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Jánská</dc:creator>
  <dc:description/>
  <cp:lastModifiedBy>Radka</cp:lastModifiedBy>
  <cp:revision>29</cp:revision>
  <cp:lastPrinted>2023-05-23T08:48:00Z</cp:lastPrinted>
  <dcterms:created xsi:type="dcterms:W3CDTF">2021-12-04T19:52:00Z</dcterms:created>
  <dcterms:modified xsi:type="dcterms:W3CDTF">2023-05-23T12:08:00Z</dcterms:modified>
  <dc:language>cs-CZ</dc:language>
</cp:coreProperties>
</file>